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4B5" w:rsidRPr="005C34B5" w:rsidRDefault="005C34B5" w:rsidP="005C34B5">
      <w:pPr>
        <w:spacing w:before="300" w:after="150" w:line="240" w:lineRule="auto"/>
        <w:jc w:val="center"/>
        <w:outlineLvl w:val="2"/>
        <w:rPr>
          <w:rFonts w:ascii="Arial" w:eastAsia="Times New Roman" w:hAnsi="Arial" w:cs="Arial"/>
          <w:color w:val="676A6C"/>
          <w:spacing w:val="-15"/>
          <w:sz w:val="36"/>
          <w:szCs w:val="36"/>
          <w:lang w:eastAsia="ru-RU"/>
        </w:rPr>
      </w:pPr>
      <w:r w:rsidRPr="005C34B5">
        <w:rPr>
          <w:rFonts w:ascii="Arial" w:eastAsia="Times New Roman" w:hAnsi="Arial" w:cs="Arial"/>
          <w:color w:val="676A6C"/>
          <w:spacing w:val="-15"/>
          <w:sz w:val="36"/>
          <w:szCs w:val="36"/>
          <w:lang w:eastAsia="ru-RU"/>
        </w:rPr>
        <w:t>Галерея великих математиков</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bookmarkStart w:id="0" w:name="_GoBack"/>
      <w:bookmarkEnd w:id="0"/>
      <w:r w:rsidRPr="005C34B5">
        <w:rPr>
          <w:rFonts w:ascii="Trebuchet MS" w:eastAsia="Times New Roman" w:hAnsi="Trebuchet MS" w:cs="Times New Roman"/>
          <w:noProof/>
          <w:color w:val="676A6C"/>
          <w:sz w:val="21"/>
          <w:szCs w:val="21"/>
          <w:lang w:eastAsia="ru-RU"/>
        </w:rPr>
        <w:drawing>
          <wp:inline distT="0" distB="0" distL="0" distR="0" wp14:anchorId="0E4B50B3" wp14:editId="7A638A10">
            <wp:extent cx="1695450" cy="2533650"/>
            <wp:effectExtent l="0" t="0" r="0" b="0"/>
            <wp:docPr id="1" name="Рисунок 1" descr="arhi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hime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95450" cy="2533650"/>
                    </a:xfrm>
                    <a:prstGeom prst="rect">
                      <a:avLst/>
                    </a:prstGeom>
                    <a:noFill/>
                    <a:ln>
                      <a:noFill/>
                    </a:ln>
                  </pic:spPr>
                </pic:pic>
              </a:graphicData>
            </a:graphic>
          </wp:inline>
        </w:drawing>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b/>
          <w:bCs/>
          <w:color w:val="696969"/>
          <w:sz w:val="36"/>
          <w:szCs w:val="36"/>
          <w:shd w:val="clear" w:color="auto" w:fill="FFFFFF"/>
          <w:lang w:eastAsia="ru-RU"/>
        </w:rPr>
        <w:t>Архимед</w:t>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Times New Roman" w:eastAsia="Times New Roman" w:hAnsi="Times New Roman" w:cs="Times New Roman"/>
          <w:b/>
          <w:bCs/>
          <w:color w:val="696969"/>
          <w:sz w:val="36"/>
          <w:szCs w:val="36"/>
          <w:shd w:val="clear" w:color="auto" w:fill="FFFFFF"/>
          <w:lang w:eastAsia="ru-RU"/>
        </w:rPr>
        <w:t>(</w:t>
      </w:r>
      <w:proofErr w:type="spellStart"/>
      <w:r w:rsidRPr="005C34B5">
        <w:rPr>
          <w:rFonts w:ascii="Times New Roman" w:eastAsia="Times New Roman" w:hAnsi="Times New Roman" w:cs="Times New Roman"/>
          <w:b/>
          <w:bCs/>
          <w:color w:val="696969"/>
          <w:sz w:val="36"/>
          <w:szCs w:val="36"/>
          <w:shd w:val="clear" w:color="auto" w:fill="FFFFFF"/>
          <w:lang w:eastAsia="ru-RU"/>
        </w:rPr>
        <w:t>Аρχιμήδης</w:t>
      </w:r>
      <w:proofErr w:type="spellEnd"/>
      <w:r w:rsidRPr="005C34B5">
        <w:rPr>
          <w:rFonts w:ascii="Times New Roman" w:eastAsia="Times New Roman" w:hAnsi="Times New Roman" w:cs="Times New Roman"/>
          <w:b/>
          <w:bCs/>
          <w:color w:val="696969"/>
          <w:sz w:val="36"/>
          <w:szCs w:val="36"/>
          <w:shd w:val="clear" w:color="auto" w:fill="FFFFFF"/>
          <w:lang w:eastAsia="ru-RU"/>
        </w:rPr>
        <w:t>)</w:t>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Times New Roman" w:eastAsia="Times New Roman" w:hAnsi="Times New Roman" w:cs="Times New Roman"/>
          <w:b/>
          <w:bCs/>
          <w:color w:val="696969"/>
          <w:sz w:val="36"/>
          <w:szCs w:val="36"/>
          <w:shd w:val="clear" w:color="auto" w:fill="FFFFFF"/>
          <w:lang w:eastAsia="ru-RU"/>
        </w:rPr>
        <w:t>(287 до н. э. — 212 до н. э.)</w:t>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color w:val="676A6C"/>
          <w:sz w:val="28"/>
          <w:szCs w:val="28"/>
          <w:shd w:val="clear" w:color="auto" w:fill="FFFFFF"/>
          <w:lang w:eastAsia="ru-RU"/>
        </w:rPr>
        <w:t>Древнегреческий математик, физик, механик и инженер из Сиракуз. Предполагают, что его отцом был астроном Фидий. С</w:t>
      </w:r>
      <w:r w:rsidRPr="005C34B5">
        <w:rPr>
          <w:rFonts w:ascii="Monotype Corsiva" w:eastAsia="Times New Roman" w:hAnsi="Monotype Corsiva" w:cs="Times New Roman"/>
          <w:color w:val="676A6C"/>
          <w:sz w:val="36"/>
          <w:szCs w:val="36"/>
          <w:shd w:val="clear" w:color="auto" w:fill="FFFFFF"/>
          <w:lang w:eastAsia="ru-RU"/>
        </w:rPr>
        <w:t xml:space="preserve">амый великий математик и физик античных времен. Он написал ряд произведений по геометрии и физике. Определил приблизительное значение числа π (3,14), вычислил собственным методом поверхности многих плоских фигур и объемов тел. Основатель гидростатики. И сегодня известны спираль Архимеда, закон Архимеда, аксиома </w:t>
      </w:r>
      <w:proofErr w:type="spellStart"/>
      <w:r w:rsidRPr="005C34B5">
        <w:rPr>
          <w:rFonts w:ascii="Monotype Corsiva" w:eastAsia="Times New Roman" w:hAnsi="Monotype Corsiva" w:cs="Times New Roman"/>
          <w:color w:val="676A6C"/>
          <w:sz w:val="36"/>
          <w:szCs w:val="36"/>
          <w:shd w:val="clear" w:color="auto" w:fill="FFFFFF"/>
          <w:lang w:eastAsia="ru-RU"/>
        </w:rPr>
        <w:t>Архимеда</w:t>
      </w:r>
      <w:proofErr w:type="gramStart"/>
      <w:r w:rsidRPr="005C34B5">
        <w:rPr>
          <w:rFonts w:ascii="Monotype Corsiva" w:eastAsia="Times New Roman" w:hAnsi="Monotype Corsiva" w:cs="Times New Roman"/>
          <w:color w:val="676A6C"/>
          <w:sz w:val="36"/>
          <w:szCs w:val="36"/>
          <w:shd w:val="clear" w:color="auto" w:fill="FFFFFF"/>
          <w:lang w:eastAsia="ru-RU"/>
        </w:rPr>
        <w:t>.Ч</w:t>
      </w:r>
      <w:proofErr w:type="gramEnd"/>
      <w:r w:rsidRPr="005C34B5">
        <w:rPr>
          <w:rFonts w:ascii="Monotype Corsiva" w:eastAsia="Times New Roman" w:hAnsi="Monotype Corsiva" w:cs="Times New Roman"/>
          <w:color w:val="676A6C"/>
          <w:sz w:val="36"/>
          <w:szCs w:val="36"/>
          <w:shd w:val="clear" w:color="auto" w:fill="FFFFFF"/>
          <w:lang w:eastAsia="ru-RU"/>
        </w:rPr>
        <w:t>асть</w:t>
      </w:r>
      <w:proofErr w:type="spellEnd"/>
      <w:r w:rsidRPr="005C34B5">
        <w:rPr>
          <w:rFonts w:ascii="Monotype Corsiva" w:eastAsia="Times New Roman" w:hAnsi="Monotype Corsiva" w:cs="Times New Roman"/>
          <w:color w:val="676A6C"/>
          <w:sz w:val="36"/>
          <w:szCs w:val="36"/>
          <w:shd w:val="clear" w:color="auto" w:fill="FFFFFF"/>
          <w:lang w:eastAsia="ru-RU"/>
        </w:rPr>
        <w:t xml:space="preserve"> научных работ Архимеда дошла до нас в форме писем к Эратосфену, </w:t>
      </w:r>
      <w:proofErr w:type="spellStart"/>
      <w:r w:rsidRPr="005C34B5">
        <w:rPr>
          <w:rFonts w:ascii="Monotype Corsiva" w:eastAsia="Times New Roman" w:hAnsi="Monotype Corsiva" w:cs="Times New Roman"/>
          <w:color w:val="676A6C"/>
          <w:sz w:val="36"/>
          <w:szCs w:val="36"/>
          <w:shd w:val="clear" w:color="auto" w:fill="FFFFFF"/>
          <w:lang w:eastAsia="ru-RU"/>
        </w:rPr>
        <w:t>Конону</w:t>
      </w:r>
      <w:proofErr w:type="spellEnd"/>
      <w:r w:rsidRPr="005C34B5">
        <w:rPr>
          <w:rFonts w:ascii="Monotype Corsiva" w:eastAsia="Times New Roman" w:hAnsi="Monotype Corsiva" w:cs="Times New Roman"/>
          <w:color w:val="676A6C"/>
          <w:sz w:val="36"/>
          <w:szCs w:val="36"/>
          <w:shd w:val="clear" w:color="auto" w:fill="FFFFFF"/>
          <w:lang w:eastAsia="ru-RU"/>
        </w:rPr>
        <w:t xml:space="preserve">, </w:t>
      </w:r>
      <w:proofErr w:type="spellStart"/>
      <w:r w:rsidRPr="005C34B5">
        <w:rPr>
          <w:rFonts w:ascii="Monotype Corsiva" w:eastAsia="Times New Roman" w:hAnsi="Monotype Corsiva" w:cs="Times New Roman"/>
          <w:color w:val="676A6C"/>
          <w:sz w:val="36"/>
          <w:szCs w:val="36"/>
          <w:shd w:val="clear" w:color="auto" w:fill="FFFFFF"/>
          <w:lang w:eastAsia="ru-RU"/>
        </w:rPr>
        <w:t>Досифею</w:t>
      </w:r>
      <w:proofErr w:type="spellEnd"/>
      <w:r w:rsidRPr="005C34B5">
        <w:rPr>
          <w:rFonts w:ascii="Monotype Corsiva" w:eastAsia="Times New Roman" w:hAnsi="Monotype Corsiva" w:cs="Times New Roman"/>
          <w:color w:val="676A6C"/>
          <w:sz w:val="36"/>
          <w:szCs w:val="36"/>
          <w:shd w:val="clear" w:color="auto" w:fill="FFFFFF"/>
          <w:lang w:eastAsia="ru-RU"/>
        </w:rPr>
        <w:t xml:space="preserve">. Сделал множество открытий в геометрии. Заложил основы механики, гидростатики. Автор ряда важных открытий и изобретений: машины для орошения полей, водоподъемного механизма (архимедов винт), системы рычагов, блоков для поднятия больших тяжестей, военных метательных машин. Центральной темой математических работ Архимеда являются задачи на нахождение площадей поверхностей и объёмов посредством разработанных им методов, которые через два тысячелетия развились в интегральное исчисление. В основоположных работах по статистике и гидростатике он </w:t>
      </w:r>
      <w:r w:rsidRPr="005C34B5">
        <w:rPr>
          <w:rFonts w:ascii="Monotype Corsiva" w:eastAsia="Times New Roman" w:hAnsi="Monotype Corsiva" w:cs="Times New Roman"/>
          <w:color w:val="676A6C"/>
          <w:sz w:val="36"/>
          <w:szCs w:val="36"/>
          <w:shd w:val="clear" w:color="auto" w:fill="FFFFFF"/>
          <w:lang w:eastAsia="ru-RU"/>
        </w:rPr>
        <w:lastRenderedPageBreak/>
        <w:t>систематически применяет математику к задачам естествознания и техники.</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drawing>
          <wp:inline distT="0" distB="0" distL="0" distR="0" wp14:anchorId="3768D126" wp14:editId="4B2C7D84">
            <wp:extent cx="1714500" cy="2085975"/>
            <wp:effectExtent l="0" t="0" r="0" b="9525"/>
            <wp:docPr id="2" name="Рисунок 2" descr="evkl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kli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2085975"/>
                    </a:xfrm>
                    <a:prstGeom prst="rect">
                      <a:avLst/>
                    </a:prstGeom>
                    <a:noFill/>
                    <a:ln>
                      <a:noFill/>
                    </a:ln>
                  </pic:spPr>
                </pic:pic>
              </a:graphicData>
            </a:graphic>
          </wp:inline>
        </w:drawing>
      </w:r>
    </w:p>
    <w:p w:rsidR="005C34B5" w:rsidRPr="005C34B5" w:rsidRDefault="005C34B5" w:rsidP="005C34B5">
      <w:pPr>
        <w:spacing w:before="120" w:after="120" w:line="240" w:lineRule="auto"/>
        <w:jc w:val="right"/>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b/>
          <w:bCs/>
          <w:color w:val="696969"/>
          <w:sz w:val="28"/>
          <w:szCs w:val="28"/>
          <w:shd w:val="clear" w:color="auto" w:fill="FFFFFF"/>
          <w:lang w:eastAsia="ru-RU"/>
        </w:rPr>
        <w:t>Евклид </w:t>
      </w:r>
      <w:r w:rsidRPr="005C34B5">
        <w:rPr>
          <w:rFonts w:ascii="Monotype Corsiva" w:eastAsia="Times New Roman" w:hAnsi="Monotype Corsiva" w:cs="Times New Roman"/>
          <w:b/>
          <w:bCs/>
          <w:i/>
          <w:iCs/>
          <w:color w:val="696969"/>
          <w:sz w:val="28"/>
          <w:szCs w:val="28"/>
          <w:shd w:val="clear" w:color="auto" w:fill="FFFFFF"/>
          <w:lang w:eastAsia="ru-RU"/>
        </w:rPr>
        <w:t>или</w:t>
      </w:r>
      <w:r w:rsidRPr="005C34B5">
        <w:rPr>
          <w:rFonts w:ascii="Monotype Corsiva" w:eastAsia="Times New Roman" w:hAnsi="Monotype Corsiva" w:cs="Times New Roman"/>
          <w:b/>
          <w:bCs/>
          <w:color w:val="696969"/>
          <w:sz w:val="28"/>
          <w:szCs w:val="28"/>
          <w:shd w:val="clear" w:color="auto" w:fill="FFFFFF"/>
          <w:lang w:eastAsia="ru-RU"/>
        </w:rPr>
        <w:t> Эвклид </w:t>
      </w:r>
    </w:p>
    <w:p w:rsidR="005C34B5" w:rsidRPr="005C34B5" w:rsidRDefault="005C34B5" w:rsidP="005C34B5">
      <w:pPr>
        <w:spacing w:before="120" w:after="120" w:line="240" w:lineRule="auto"/>
        <w:jc w:val="right"/>
        <w:rPr>
          <w:rFonts w:ascii="Trebuchet MS" w:eastAsia="Times New Roman" w:hAnsi="Trebuchet MS" w:cs="Times New Roman"/>
          <w:color w:val="676A6C"/>
          <w:sz w:val="21"/>
          <w:szCs w:val="21"/>
          <w:lang w:eastAsia="ru-RU"/>
        </w:rPr>
      </w:pPr>
      <w:r w:rsidRPr="005C34B5">
        <w:rPr>
          <w:rFonts w:ascii="Times New Roman" w:eastAsia="Times New Roman" w:hAnsi="Times New Roman" w:cs="Times New Roman"/>
          <w:b/>
          <w:bCs/>
          <w:color w:val="696969"/>
          <w:sz w:val="28"/>
          <w:szCs w:val="28"/>
          <w:shd w:val="clear" w:color="auto" w:fill="FFFFFF"/>
          <w:lang w:eastAsia="ru-RU"/>
        </w:rPr>
        <w:t>(</w:t>
      </w:r>
      <w:proofErr w:type="spellStart"/>
      <w:r w:rsidRPr="005C34B5">
        <w:rPr>
          <w:rFonts w:ascii="Times New Roman" w:eastAsia="Times New Roman" w:hAnsi="Times New Roman" w:cs="Times New Roman"/>
          <w:b/>
          <w:bCs/>
          <w:color w:val="696969"/>
          <w:sz w:val="28"/>
          <w:szCs w:val="28"/>
          <w:shd w:val="clear" w:color="auto" w:fill="FFFFFF"/>
          <w:lang w:eastAsia="ru-RU"/>
        </w:rPr>
        <w:t>Εὐκλείδης</w:t>
      </w:r>
      <w:proofErr w:type="spellEnd"/>
      <w:r w:rsidRPr="005C34B5">
        <w:rPr>
          <w:rFonts w:ascii="Times New Roman" w:eastAsia="Times New Roman" w:hAnsi="Times New Roman" w:cs="Times New Roman"/>
          <w:b/>
          <w:bCs/>
          <w:color w:val="696969"/>
          <w:sz w:val="28"/>
          <w:szCs w:val="28"/>
          <w:shd w:val="clear" w:color="auto" w:fill="FFFFFF"/>
          <w:lang w:eastAsia="ru-RU"/>
        </w:rPr>
        <w:t>) </w:t>
      </w:r>
    </w:p>
    <w:p w:rsidR="005C34B5" w:rsidRPr="005C34B5" w:rsidRDefault="005C34B5" w:rsidP="005C34B5">
      <w:pPr>
        <w:spacing w:before="120" w:after="120" w:line="240" w:lineRule="auto"/>
        <w:jc w:val="right"/>
        <w:rPr>
          <w:rFonts w:ascii="Trebuchet MS" w:eastAsia="Times New Roman" w:hAnsi="Trebuchet MS" w:cs="Times New Roman"/>
          <w:color w:val="676A6C"/>
          <w:sz w:val="21"/>
          <w:szCs w:val="21"/>
          <w:lang w:eastAsia="ru-RU"/>
        </w:rPr>
      </w:pPr>
      <w:r w:rsidRPr="005C34B5">
        <w:rPr>
          <w:rFonts w:ascii="Times New Roman" w:eastAsia="Times New Roman" w:hAnsi="Times New Roman" w:cs="Times New Roman"/>
          <w:b/>
          <w:bCs/>
          <w:color w:val="696969"/>
          <w:sz w:val="28"/>
          <w:szCs w:val="28"/>
          <w:lang w:eastAsia="ru-RU"/>
        </w:rPr>
        <w:t>(</w:t>
      </w:r>
      <w:proofErr w:type="spellStart"/>
      <w:r w:rsidRPr="005C34B5">
        <w:rPr>
          <w:rFonts w:ascii="Times New Roman" w:eastAsia="Times New Roman" w:hAnsi="Times New Roman" w:cs="Times New Roman"/>
          <w:b/>
          <w:bCs/>
          <w:color w:val="696969"/>
          <w:sz w:val="36"/>
          <w:szCs w:val="36"/>
          <w:lang w:eastAsia="ru-RU"/>
        </w:rPr>
        <w:t>ок</w:t>
      </w:r>
      <w:proofErr w:type="spellEnd"/>
      <w:r w:rsidRPr="005C34B5">
        <w:rPr>
          <w:rFonts w:ascii="Times New Roman" w:eastAsia="Times New Roman" w:hAnsi="Times New Roman" w:cs="Times New Roman"/>
          <w:b/>
          <w:bCs/>
          <w:color w:val="696969"/>
          <w:sz w:val="36"/>
          <w:szCs w:val="36"/>
          <w:lang w:eastAsia="ru-RU"/>
        </w:rPr>
        <w:t>. 300 г. до н. э.)</w:t>
      </w:r>
    </w:p>
    <w:p w:rsidR="005C34B5" w:rsidRPr="005C34B5" w:rsidRDefault="005C34B5" w:rsidP="005C34B5">
      <w:pPr>
        <w:spacing w:before="120" w:after="120" w:line="240" w:lineRule="auto"/>
        <w:jc w:val="right"/>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color w:val="676A6C"/>
          <w:sz w:val="28"/>
          <w:szCs w:val="28"/>
          <w:shd w:val="clear" w:color="auto" w:fill="FFFFFF"/>
          <w:lang w:eastAsia="ru-RU"/>
        </w:rPr>
        <w:t>Один из самых великих греческих математиков античного периода. Основатель математической школы в Александрии. Написал ряд работ по геометрии, оптике и астрономии. </w:t>
      </w:r>
      <w:proofErr w:type="gramStart"/>
      <w:r w:rsidRPr="005C34B5">
        <w:rPr>
          <w:rFonts w:ascii="Monotype Corsiva" w:eastAsia="Times New Roman" w:hAnsi="Monotype Corsiva" w:cs="Times New Roman"/>
          <w:color w:val="676A6C"/>
          <w:sz w:val="28"/>
          <w:szCs w:val="28"/>
          <w:lang w:eastAsia="ru-RU"/>
        </w:rPr>
        <w:t>Работал в Александрии в 3 в. до н. э.</w:t>
      </w:r>
      <w:r w:rsidRPr="005C34B5">
        <w:rPr>
          <w:rFonts w:ascii="Monotype Corsiva" w:eastAsia="Times New Roman" w:hAnsi="Monotype Corsiva" w:cs="Times New Roman"/>
          <w:color w:val="676A6C"/>
          <w:sz w:val="28"/>
          <w:szCs w:val="28"/>
          <w:shd w:val="clear" w:color="auto" w:fill="FFFFEE"/>
          <w:lang w:eastAsia="ru-RU"/>
        </w:rPr>
        <w:t> </w:t>
      </w:r>
      <w:r w:rsidRPr="005C34B5">
        <w:rPr>
          <w:rFonts w:ascii="Monotype Corsiva" w:eastAsia="Times New Roman" w:hAnsi="Monotype Corsiva" w:cs="Times New Roman"/>
          <w:color w:val="676A6C"/>
          <w:sz w:val="28"/>
          <w:szCs w:val="28"/>
          <w:lang w:eastAsia="ru-RU"/>
        </w:rPr>
        <w:t> Главная работа Архимеда – "Начала" (лат.</w:t>
      </w:r>
      <w:proofErr w:type="gramEnd"/>
      <w:r w:rsidRPr="005C34B5">
        <w:rPr>
          <w:rFonts w:ascii="Monotype Corsiva" w:eastAsia="Times New Roman" w:hAnsi="Monotype Corsiva" w:cs="Times New Roman"/>
          <w:color w:val="676A6C"/>
          <w:sz w:val="28"/>
          <w:szCs w:val="28"/>
          <w:lang w:eastAsia="ru-RU"/>
        </w:rPr>
        <w:t> </w:t>
      </w:r>
      <w:proofErr w:type="spellStart"/>
      <w:proofErr w:type="gramStart"/>
      <w:r w:rsidRPr="005C34B5">
        <w:rPr>
          <w:rFonts w:ascii="Monotype Corsiva" w:eastAsia="Times New Roman" w:hAnsi="Monotype Corsiva" w:cs="Times New Roman"/>
          <w:i/>
          <w:iCs/>
          <w:color w:val="676A6C"/>
          <w:sz w:val="28"/>
          <w:szCs w:val="28"/>
          <w:lang w:eastAsia="ru-RU"/>
        </w:rPr>
        <w:t>Elementa</w:t>
      </w:r>
      <w:proofErr w:type="spellEnd"/>
      <w:r w:rsidRPr="005C34B5">
        <w:rPr>
          <w:rFonts w:ascii="Monotype Corsiva" w:eastAsia="Times New Roman" w:hAnsi="Monotype Corsiva" w:cs="Times New Roman"/>
          <w:color w:val="676A6C"/>
          <w:sz w:val="28"/>
          <w:szCs w:val="28"/>
          <w:lang w:eastAsia="ru-RU"/>
        </w:rPr>
        <w:t>) – содержит изложение планиметрии, стереометрии и ряда вопросов теории чисел (например, </w:t>
      </w:r>
      <w:r w:rsidRPr="005C34B5">
        <w:rPr>
          <w:rFonts w:ascii="Monotype Corsiva" w:eastAsia="Times New Roman" w:hAnsi="Monotype Corsiva" w:cs="Times New Roman"/>
          <w:i/>
          <w:iCs/>
          <w:color w:val="676A6C"/>
          <w:sz w:val="28"/>
          <w:szCs w:val="28"/>
          <w:lang w:eastAsia="ru-RU"/>
        </w:rPr>
        <w:t>алгоритм Евклида</w:t>
      </w:r>
      <w:r w:rsidRPr="005C34B5">
        <w:rPr>
          <w:rFonts w:ascii="Monotype Corsiva" w:eastAsia="Times New Roman" w:hAnsi="Monotype Corsiva" w:cs="Times New Roman"/>
          <w:color w:val="676A6C"/>
          <w:sz w:val="28"/>
          <w:szCs w:val="28"/>
          <w:lang w:eastAsia="ru-RU"/>
        </w:rPr>
        <w:t xml:space="preserve">); состоит из 13-ти книг, к которым присоединяют две книги о пяти правильных многогранниках, иногда приписываемых </w:t>
      </w:r>
      <w:proofErr w:type="spellStart"/>
      <w:r w:rsidRPr="005C34B5">
        <w:rPr>
          <w:rFonts w:ascii="Monotype Corsiva" w:eastAsia="Times New Roman" w:hAnsi="Monotype Corsiva" w:cs="Times New Roman"/>
          <w:color w:val="676A6C"/>
          <w:sz w:val="28"/>
          <w:szCs w:val="28"/>
          <w:lang w:eastAsia="ru-RU"/>
        </w:rPr>
        <w:t>Гипсиклу</w:t>
      </w:r>
      <w:proofErr w:type="spellEnd"/>
      <w:r w:rsidRPr="005C34B5">
        <w:rPr>
          <w:rFonts w:ascii="Monotype Corsiva" w:eastAsia="Times New Roman" w:hAnsi="Monotype Corsiva" w:cs="Times New Roman"/>
          <w:color w:val="676A6C"/>
          <w:sz w:val="28"/>
          <w:szCs w:val="28"/>
          <w:lang w:eastAsia="ru-RU"/>
        </w:rPr>
        <w:t xml:space="preserve"> Александрийскому.</w:t>
      </w:r>
      <w:proofErr w:type="gramEnd"/>
      <w:r w:rsidRPr="005C34B5">
        <w:rPr>
          <w:rFonts w:ascii="Monotype Corsiva" w:eastAsia="Times New Roman" w:hAnsi="Monotype Corsiva" w:cs="Times New Roman"/>
          <w:color w:val="676A6C"/>
          <w:sz w:val="28"/>
          <w:szCs w:val="28"/>
          <w:lang w:eastAsia="ru-RU"/>
        </w:rPr>
        <w:t xml:space="preserve"> В "Началах" он подвёл итог предшествующему развитию греческой математики и создал фундамент дальнейшего развития математики. На протяжении более двух тысячелетий евклидовы "Начала" оставались основным трудом по элементарной математике.</w:t>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noProof/>
          <w:color w:val="676A6C"/>
          <w:sz w:val="28"/>
          <w:szCs w:val="28"/>
          <w:lang w:eastAsia="ru-RU"/>
        </w:rPr>
        <w:drawing>
          <wp:inline distT="0" distB="0" distL="0" distR="0" wp14:anchorId="7D751449" wp14:editId="0F983626">
            <wp:extent cx="2076450" cy="2762250"/>
            <wp:effectExtent l="0" t="0" r="0" b="0"/>
            <wp:docPr id="3" name="Рисунок 3" descr="pifag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fag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2762250"/>
                    </a:xfrm>
                    <a:prstGeom prst="rect">
                      <a:avLst/>
                    </a:prstGeom>
                    <a:noFill/>
                    <a:ln>
                      <a:noFill/>
                    </a:ln>
                  </pic:spPr>
                </pic:pic>
              </a:graphicData>
            </a:graphic>
          </wp:inline>
        </w:drawing>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Пифагор Самосский</w:t>
      </w:r>
      <w:r w:rsidRPr="005C34B5">
        <w:rPr>
          <w:rFonts w:ascii="Trebuchet MS" w:eastAsia="Times New Roman" w:hAnsi="Trebuchet MS" w:cs="Times New Roman"/>
          <w:color w:val="676A6C"/>
          <w:sz w:val="21"/>
          <w:szCs w:val="21"/>
          <w:lang w:eastAsia="ru-RU"/>
        </w:rPr>
        <w:t> </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w:t>
      </w:r>
      <w:proofErr w:type="spellStart"/>
      <w:r w:rsidRPr="005C34B5">
        <w:rPr>
          <w:rFonts w:ascii="Trebuchet MS" w:eastAsia="Times New Roman" w:hAnsi="Trebuchet MS" w:cs="Times New Roman"/>
          <w:b/>
          <w:bCs/>
          <w:i/>
          <w:iCs/>
          <w:color w:val="676A6C"/>
          <w:sz w:val="21"/>
          <w:szCs w:val="21"/>
          <w:lang w:eastAsia="ru-RU"/>
        </w:rPr>
        <w:t>Pythagoras</w:t>
      </w:r>
      <w:proofErr w:type="spellEnd"/>
      <w:r w:rsidRPr="005C34B5">
        <w:rPr>
          <w:rFonts w:ascii="Trebuchet MS" w:eastAsia="Times New Roman" w:hAnsi="Trebuchet MS" w:cs="Times New Roman"/>
          <w:b/>
          <w:bCs/>
          <w:i/>
          <w:iCs/>
          <w:color w:val="676A6C"/>
          <w:sz w:val="21"/>
          <w:szCs w:val="21"/>
          <w:lang w:eastAsia="ru-RU"/>
        </w:rPr>
        <w:t>)</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(570 - 490 гг. до н. э.) </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lastRenderedPageBreak/>
        <w:t>Древнегреческий философ и математик, создатель религиозно-философской школы пифагорейцев.</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 xml:space="preserve">Историю жизни Пифагора трудно отделить от легенд, представляющих Пифагора в качестве полубога и чудотворца, совершенного мудреца и великого посвящённого во все таинства греков и варваров. Ещё Геродот называл его "величайшим эллинским мудрецом" (4.95). Основными источниками по жизни и учению Пифагора являются дошедшие до нас работы: философа-неоплатоника </w:t>
      </w:r>
      <w:proofErr w:type="spellStart"/>
      <w:r w:rsidRPr="005C34B5">
        <w:rPr>
          <w:rFonts w:ascii="Trebuchet MS" w:eastAsia="Times New Roman" w:hAnsi="Trebuchet MS" w:cs="Times New Roman"/>
          <w:color w:val="676A6C"/>
          <w:sz w:val="21"/>
          <w:szCs w:val="21"/>
          <w:lang w:eastAsia="ru-RU"/>
        </w:rPr>
        <w:t>Ямвлиха</w:t>
      </w:r>
      <w:proofErr w:type="spellEnd"/>
      <w:r w:rsidRPr="005C34B5">
        <w:rPr>
          <w:rFonts w:ascii="Trebuchet MS" w:eastAsia="Times New Roman" w:hAnsi="Trebuchet MS" w:cs="Times New Roman"/>
          <w:color w:val="676A6C"/>
          <w:sz w:val="21"/>
          <w:szCs w:val="21"/>
          <w:lang w:eastAsia="ru-RU"/>
        </w:rPr>
        <w:t xml:space="preserve"> (242-306 гг.) "О Пифагоровой жизни"; Порфирия (234-305 гг.) "Жизнь Пифагора"; Диогена </w:t>
      </w:r>
      <w:proofErr w:type="spellStart"/>
      <w:r w:rsidRPr="005C34B5">
        <w:rPr>
          <w:rFonts w:ascii="Trebuchet MS" w:eastAsia="Times New Roman" w:hAnsi="Trebuchet MS" w:cs="Times New Roman"/>
          <w:color w:val="676A6C"/>
          <w:sz w:val="21"/>
          <w:szCs w:val="21"/>
          <w:lang w:eastAsia="ru-RU"/>
        </w:rPr>
        <w:t>Лаэртского</w:t>
      </w:r>
      <w:proofErr w:type="spellEnd"/>
      <w:r w:rsidRPr="005C34B5">
        <w:rPr>
          <w:rFonts w:ascii="Trebuchet MS" w:eastAsia="Times New Roman" w:hAnsi="Trebuchet MS" w:cs="Times New Roman"/>
          <w:color w:val="676A6C"/>
          <w:sz w:val="21"/>
          <w:szCs w:val="21"/>
          <w:lang w:eastAsia="ru-RU"/>
        </w:rPr>
        <w:t xml:space="preserve"> (200-250 гг.) кн. 8, "Пифагор". Эти авторы опирались на сочинения более ранних авторов, из которых следует отметить ученика Аристотеля </w:t>
      </w:r>
      <w:proofErr w:type="spellStart"/>
      <w:r w:rsidRPr="005C34B5">
        <w:rPr>
          <w:rFonts w:ascii="Trebuchet MS" w:eastAsia="Times New Roman" w:hAnsi="Trebuchet MS" w:cs="Times New Roman"/>
          <w:color w:val="676A6C"/>
          <w:sz w:val="21"/>
          <w:szCs w:val="21"/>
          <w:lang w:eastAsia="ru-RU"/>
        </w:rPr>
        <w:t>Аристоксена</w:t>
      </w:r>
      <w:proofErr w:type="spellEnd"/>
      <w:r w:rsidRPr="005C34B5">
        <w:rPr>
          <w:rFonts w:ascii="Trebuchet MS" w:eastAsia="Times New Roman" w:hAnsi="Trebuchet MS" w:cs="Times New Roman"/>
          <w:color w:val="676A6C"/>
          <w:sz w:val="21"/>
          <w:szCs w:val="21"/>
          <w:lang w:eastAsia="ru-RU"/>
        </w:rPr>
        <w:t xml:space="preserve"> (370-300 гг. до н. э.) родом из </w:t>
      </w:r>
      <w:proofErr w:type="spellStart"/>
      <w:r w:rsidRPr="005C34B5">
        <w:rPr>
          <w:rFonts w:ascii="Trebuchet MS" w:eastAsia="Times New Roman" w:hAnsi="Trebuchet MS" w:cs="Times New Roman"/>
          <w:color w:val="676A6C"/>
          <w:sz w:val="21"/>
          <w:szCs w:val="21"/>
          <w:lang w:eastAsia="ru-RU"/>
        </w:rPr>
        <w:t>Тарента</w:t>
      </w:r>
      <w:proofErr w:type="spellEnd"/>
      <w:r w:rsidRPr="005C34B5">
        <w:rPr>
          <w:rFonts w:ascii="Trebuchet MS" w:eastAsia="Times New Roman" w:hAnsi="Trebuchet MS" w:cs="Times New Roman"/>
          <w:color w:val="676A6C"/>
          <w:sz w:val="21"/>
          <w:szCs w:val="21"/>
          <w:lang w:eastAsia="ru-RU"/>
        </w:rPr>
        <w:t>, где сильны были позиции пифагорейцев. Таким образом, самые ранние известные источники писали о Пифагоре 200 лет спустя после его смерти, причём сам Пифагор не оставил собственных письменных трудов, и все сведения о нём и его учении основываются на трудах его учеников, не всегда беспристрастных.</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drawing>
          <wp:inline distT="0" distB="0" distL="0" distR="0" wp14:anchorId="1F84ED6F" wp14:editId="49956CC7">
            <wp:extent cx="1905000" cy="2590800"/>
            <wp:effectExtent l="0" t="0" r="0" b="0"/>
            <wp:docPr id="4" name="Рисунок 4" descr="vi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e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590800"/>
                    </a:xfrm>
                    <a:prstGeom prst="rect">
                      <a:avLst/>
                    </a:prstGeom>
                    <a:noFill/>
                    <a:ln>
                      <a:noFill/>
                    </a:ln>
                  </pic:spPr>
                </pic:pic>
              </a:graphicData>
            </a:graphic>
          </wp:inline>
        </w:drawing>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Франсуа Виет</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w:t>
      </w:r>
      <w:proofErr w:type="spellStart"/>
      <w:r w:rsidRPr="005C34B5">
        <w:rPr>
          <w:rFonts w:ascii="Trebuchet MS" w:eastAsia="Times New Roman" w:hAnsi="Trebuchet MS" w:cs="Times New Roman"/>
          <w:b/>
          <w:bCs/>
          <w:color w:val="676A6C"/>
          <w:sz w:val="21"/>
          <w:szCs w:val="21"/>
          <w:lang w:eastAsia="ru-RU"/>
        </w:rPr>
        <w:t>François</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Viète</w:t>
      </w:r>
      <w:proofErr w:type="spellEnd"/>
      <w:r w:rsidRPr="005C34B5">
        <w:rPr>
          <w:rFonts w:ascii="Trebuchet MS" w:eastAsia="Times New Roman" w:hAnsi="Trebuchet MS" w:cs="Times New Roman"/>
          <w:b/>
          <w:bCs/>
          <w:color w:val="676A6C"/>
          <w:sz w:val="21"/>
          <w:szCs w:val="21"/>
          <w:lang w:eastAsia="ru-RU"/>
        </w:rPr>
        <w:t>)</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(1540 — 13.02.1603)</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Французский математик, основоположник символической алгебры. Виет ввёл буквенные обозначения не только для неизвестных величин, но и для коэффициентов уравнений; благодаря этому стало впервые возможным выражение свойств уравнений и их корней общими формулами. Ему принадлежит установление единообразного приёма решения уравнений 2-й, 3-й и 4-й степеней. Установил зависимости между корнями и коэффициентами уравнений. Для приближённого решения уравнений с численными коэффициентами Виет предложил метод, сходный с позднейшим методом Ньютона. В тригонометрии Виет дал полное решение задачи об определении всех элементов плоского или сферического треугольника по трём данным. Впервые рассмотрел бесконечные произведения.</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lastRenderedPageBreak/>
        <w:drawing>
          <wp:inline distT="0" distB="0" distL="0" distR="0" wp14:anchorId="25088FFD" wp14:editId="54889A93">
            <wp:extent cx="2543175" cy="2952750"/>
            <wp:effectExtent l="0" t="0" r="9525" b="0"/>
            <wp:docPr id="5" name="Рисунок 5" descr="dek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kar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3175" cy="2952750"/>
                    </a:xfrm>
                    <a:prstGeom prst="rect">
                      <a:avLst/>
                    </a:prstGeom>
                    <a:noFill/>
                    <a:ln>
                      <a:noFill/>
                    </a:ln>
                  </pic:spPr>
                </pic:pic>
              </a:graphicData>
            </a:graphic>
          </wp:inline>
        </w:drawing>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Рене Декарт</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w:t>
      </w:r>
      <w:proofErr w:type="spellStart"/>
      <w:r w:rsidRPr="005C34B5">
        <w:rPr>
          <w:rFonts w:ascii="Trebuchet MS" w:eastAsia="Times New Roman" w:hAnsi="Trebuchet MS" w:cs="Times New Roman"/>
          <w:b/>
          <w:bCs/>
          <w:color w:val="676A6C"/>
          <w:sz w:val="21"/>
          <w:szCs w:val="21"/>
          <w:lang w:eastAsia="ru-RU"/>
        </w:rPr>
        <w:t>Rene</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Descartes</w:t>
      </w:r>
      <w:proofErr w:type="spellEnd"/>
      <w:r w:rsidRPr="005C34B5">
        <w:rPr>
          <w:rFonts w:ascii="Trebuchet MS" w:eastAsia="Times New Roman" w:hAnsi="Trebuchet MS" w:cs="Times New Roman"/>
          <w:b/>
          <w:bCs/>
          <w:color w:val="676A6C"/>
          <w:sz w:val="21"/>
          <w:szCs w:val="21"/>
          <w:lang w:eastAsia="ru-RU"/>
        </w:rPr>
        <w:t>)</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(31.03.1596 – 11.02.1650)</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Математик, физик, философ. Основатель аналитической геометрии. Основные труды Декарта – «Рассуждение о методе» (1637), «Правила для руководства ума» (1701), «Трактат о свете» (1664) и др. Также ученый рассматривал символику Виета, многочлены, решения алгебраических уравнений, комплексные числа (их Декарт называл «ложными»). Кроме того, Декарт изучал механику, оптику, рефлекторную деятельность человека. Математические исследования Декарта тесно связаны с его философскими и физическими работами. В «Геометрии» (1637) Декарт впервые ввёл понятие переменной величины и функции. В аналитической геометрии основным достижением явился созданный им метод прямолинейных координат. С именем Декарта связаны такие понятия, как координаты, произведение, парабола, лист, овал</w:t>
      </w:r>
      <w:proofErr w:type="gramStart"/>
      <w:r w:rsidRPr="005C34B5">
        <w:rPr>
          <w:rFonts w:ascii="Trebuchet MS" w:eastAsia="Times New Roman" w:hAnsi="Trebuchet MS" w:cs="Times New Roman"/>
          <w:color w:val="676A6C"/>
          <w:sz w:val="21"/>
          <w:szCs w:val="21"/>
          <w:lang w:eastAsia="ru-RU"/>
        </w:rPr>
        <w:t xml:space="preserve"> .</w:t>
      </w:r>
      <w:proofErr w:type="gramEnd"/>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drawing>
          <wp:inline distT="0" distB="0" distL="0" distR="0" wp14:anchorId="2CEEA6EC" wp14:editId="5A867011">
            <wp:extent cx="2286000" cy="2486025"/>
            <wp:effectExtent l="0" t="0" r="0" b="9525"/>
            <wp:docPr id="6" name="Рисунок 6" descr="paskal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skal_.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2486025"/>
                    </a:xfrm>
                    <a:prstGeom prst="rect">
                      <a:avLst/>
                    </a:prstGeom>
                    <a:noFill/>
                    <a:ln>
                      <a:noFill/>
                    </a:ln>
                  </pic:spPr>
                </pic:pic>
              </a:graphicData>
            </a:graphic>
          </wp:inline>
        </w:drawing>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proofErr w:type="spellStart"/>
      <w:r w:rsidRPr="005C34B5">
        <w:rPr>
          <w:rFonts w:ascii="Trebuchet MS" w:eastAsia="Times New Roman" w:hAnsi="Trebuchet MS" w:cs="Times New Roman"/>
          <w:b/>
          <w:bCs/>
          <w:color w:val="676A6C"/>
          <w:sz w:val="21"/>
          <w:szCs w:val="21"/>
          <w:lang w:eastAsia="ru-RU"/>
        </w:rPr>
        <w:t>Блез</w:t>
      </w:r>
      <w:proofErr w:type="spellEnd"/>
      <w:r w:rsidRPr="005C34B5">
        <w:rPr>
          <w:rFonts w:ascii="Trebuchet MS" w:eastAsia="Times New Roman" w:hAnsi="Trebuchet MS" w:cs="Times New Roman"/>
          <w:b/>
          <w:bCs/>
          <w:color w:val="676A6C"/>
          <w:sz w:val="21"/>
          <w:szCs w:val="21"/>
          <w:lang w:eastAsia="ru-RU"/>
        </w:rPr>
        <w:t> Паскаль</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w:t>
      </w:r>
      <w:proofErr w:type="spellStart"/>
      <w:r w:rsidRPr="005C34B5">
        <w:rPr>
          <w:rFonts w:ascii="Trebuchet MS" w:eastAsia="Times New Roman" w:hAnsi="Trebuchet MS" w:cs="Times New Roman"/>
          <w:b/>
          <w:bCs/>
          <w:color w:val="676A6C"/>
          <w:sz w:val="21"/>
          <w:szCs w:val="21"/>
          <w:lang w:eastAsia="ru-RU"/>
        </w:rPr>
        <w:t>Blaise</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Pascal</w:t>
      </w:r>
      <w:proofErr w:type="spellEnd"/>
      <w:proofErr w:type="gramStart"/>
      <w:r w:rsidRPr="005C34B5">
        <w:rPr>
          <w:rFonts w:ascii="Trebuchet MS" w:eastAsia="Times New Roman" w:hAnsi="Trebuchet MS" w:cs="Times New Roman"/>
          <w:b/>
          <w:bCs/>
          <w:color w:val="676A6C"/>
          <w:sz w:val="21"/>
          <w:szCs w:val="21"/>
          <w:lang w:eastAsia="ru-RU"/>
        </w:rPr>
        <w:t> )</w:t>
      </w:r>
      <w:proofErr w:type="gramEnd"/>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(19.06.1623 — 19.08.1662)</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Французский религиозный философ, писатель, математик и физик. Классик французской литературы, один из основателей математического анализа, теории вероятностей и проективной геометрии, создатель первых образцов счётной техники, автор </w:t>
      </w:r>
      <w:hyperlink r:id="rId12" w:history="1">
        <w:r w:rsidRPr="005C34B5">
          <w:rPr>
            <w:rFonts w:ascii="Trebuchet MS" w:eastAsia="Times New Roman" w:hAnsi="Trebuchet MS" w:cs="Times New Roman"/>
            <w:color w:val="000000"/>
            <w:sz w:val="21"/>
            <w:szCs w:val="21"/>
            <w:u w:val="single"/>
            <w:lang w:eastAsia="ru-RU"/>
          </w:rPr>
          <w:t xml:space="preserve">основного </w:t>
        </w:r>
        <w:r w:rsidRPr="005C34B5">
          <w:rPr>
            <w:rFonts w:ascii="Trebuchet MS" w:eastAsia="Times New Roman" w:hAnsi="Trebuchet MS" w:cs="Times New Roman"/>
            <w:color w:val="000000"/>
            <w:sz w:val="21"/>
            <w:szCs w:val="21"/>
            <w:u w:val="single"/>
            <w:lang w:eastAsia="ru-RU"/>
          </w:rPr>
          <w:lastRenderedPageBreak/>
          <w:t>закона</w:t>
        </w:r>
      </w:hyperlink>
      <w:r w:rsidRPr="005C34B5">
        <w:rPr>
          <w:rFonts w:ascii="Trebuchet MS" w:eastAsia="Times New Roman" w:hAnsi="Trebuchet MS" w:cs="Times New Roman"/>
          <w:color w:val="676A6C"/>
          <w:sz w:val="21"/>
          <w:szCs w:val="21"/>
          <w:lang w:eastAsia="ru-RU"/>
        </w:rPr>
        <w:t> </w:t>
      </w:r>
      <w:hyperlink r:id="rId13" w:history="1">
        <w:r w:rsidRPr="005C34B5">
          <w:rPr>
            <w:rFonts w:ascii="Trebuchet MS" w:eastAsia="Times New Roman" w:hAnsi="Trebuchet MS" w:cs="Times New Roman"/>
            <w:color w:val="000000"/>
            <w:sz w:val="21"/>
            <w:szCs w:val="21"/>
            <w:u w:val="single"/>
            <w:lang w:eastAsia="ru-RU"/>
          </w:rPr>
          <w:t>гидростатики</w:t>
        </w:r>
      </w:hyperlink>
      <w:r w:rsidRPr="005C34B5">
        <w:rPr>
          <w:rFonts w:ascii="Trebuchet MS" w:eastAsia="Times New Roman" w:hAnsi="Trebuchet MS" w:cs="Times New Roman"/>
          <w:color w:val="676A6C"/>
          <w:sz w:val="21"/>
          <w:szCs w:val="21"/>
          <w:lang w:eastAsia="ru-RU"/>
        </w:rPr>
        <w:t>. Большой вклад внес Паскаль и в разработку исчисления бесконечно малых. Особенно важен его «Трактат о синусах четверти круга». Паскаль здесь ввел эллиптические интегралы, которые позже сыграли важную роль в анализе и его применениях. Кроме того, ученый доказал ряд теорем касающихся замены переменных и интегрирования по частям</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drawing>
          <wp:inline distT="0" distB="0" distL="0" distR="0" wp14:anchorId="6337777E" wp14:editId="61F004EC">
            <wp:extent cx="1724025" cy="1962150"/>
            <wp:effectExtent l="0" t="0" r="9525" b="0"/>
            <wp:docPr id="7" name="Рисунок 7" descr="ferm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erma-p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24025" cy="1962150"/>
                    </a:xfrm>
                    <a:prstGeom prst="rect">
                      <a:avLst/>
                    </a:prstGeom>
                    <a:noFill/>
                    <a:ln>
                      <a:noFill/>
                    </a:ln>
                  </pic:spPr>
                </pic:pic>
              </a:graphicData>
            </a:graphic>
          </wp:inline>
        </w:drawing>
      </w:r>
    </w:p>
    <w:p w:rsidR="005C34B5" w:rsidRPr="005C34B5" w:rsidRDefault="005C34B5" w:rsidP="005C34B5">
      <w:pPr>
        <w:spacing w:after="150" w:line="240" w:lineRule="auto"/>
        <w:rPr>
          <w:rFonts w:ascii="Trebuchet MS" w:eastAsia="Times New Roman" w:hAnsi="Trebuchet MS" w:cs="Times New Roman"/>
          <w:color w:val="676A6C"/>
          <w:sz w:val="21"/>
          <w:szCs w:val="21"/>
          <w:lang w:val="en-US" w:eastAsia="ru-RU"/>
        </w:rPr>
      </w:pPr>
      <w:r w:rsidRPr="005C34B5">
        <w:rPr>
          <w:rFonts w:ascii="Trebuchet MS" w:eastAsia="Times New Roman" w:hAnsi="Trebuchet MS" w:cs="Times New Roman"/>
          <w:b/>
          <w:bCs/>
          <w:color w:val="676A6C"/>
          <w:sz w:val="21"/>
          <w:szCs w:val="21"/>
          <w:lang w:eastAsia="ru-RU"/>
        </w:rPr>
        <w:t>Пьер</w:t>
      </w:r>
      <w:r w:rsidRPr="005C34B5">
        <w:rPr>
          <w:rFonts w:ascii="Trebuchet MS" w:eastAsia="Times New Roman" w:hAnsi="Trebuchet MS" w:cs="Times New Roman"/>
          <w:b/>
          <w:bCs/>
          <w:color w:val="676A6C"/>
          <w:sz w:val="21"/>
          <w:szCs w:val="21"/>
          <w:lang w:val="en-US" w:eastAsia="ru-RU"/>
        </w:rPr>
        <w:t> </w:t>
      </w:r>
      <w:r w:rsidRPr="005C34B5">
        <w:rPr>
          <w:rFonts w:ascii="Trebuchet MS" w:eastAsia="Times New Roman" w:hAnsi="Trebuchet MS" w:cs="Times New Roman"/>
          <w:b/>
          <w:bCs/>
          <w:color w:val="676A6C"/>
          <w:sz w:val="21"/>
          <w:szCs w:val="21"/>
          <w:lang w:eastAsia="ru-RU"/>
        </w:rPr>
        <w:t>де</w:t>
      </w:r>
      <w:r w:rsidRPr="005C34B5">
        <w:rPr>
          <w:rFonts w:ascii="Trebuchet MS" w:eastAsia="Times New Roman" w:hAnsi="Trebuchet MS" w:cs="Times New Roman"/>
          <w:b/>
          <w:bCs/>
          <w:color w:val="676A6C"/>
          <w:sz w:val="21"/>
          <w:szCs w:val="21"/>
          <w:lang w:val="en-US" w:eastAsia="ru-RU"/>
        </w:rPr>
        <w:t> </w:t>
      </w:r>
      <w:r w:rsidRPr="005C34B5">
        <w:rPr>
          <w:rFonts w:ascii="Trebuchet MS" w:eastAsia="Times New Roman" w:hAnsi="Trebuchet MS" w:cs="Times New Roman"/>
          <w:b/>
          <w:bCs/>
          <w:color w:val="676A6C"/>
          <w:sz w:val="21"/>
          <w:szCs w:val="21"/>
          <w:lang w:eastAsia="ru-RU"/>
        </w:rPr>
        <w:t>Ферма</w:t>
      </w:r>
    </w:p>
    <w:p w:rsidR="005C34B5" w:rsidRPr="005C34B5" w:rsidRDefault="005C34B5" w:rsidP="005C34B5">
      <w:pPr>
        <w:spacing w:after="150" w:line="240" w:lineRule="auto"/>
        <w:rPr>
          <w:rFonts w:ascii="Trebuchet MS" w:eastAsia="Times New Roman" w:hAnsi="Trebuchet MS" w:cs="Times New Roman"/>
          <w:color w:val="676A6C"/>
          <w:sz w:val="21"/>
          <w:szCs w:val="21"/>
          <w:lang w:val="en-US" w:eastAsia="ru-RU"/>
        </w:rPr>
      </w:pPr>
      <w:r w:rsidRPr="005C34B5">
        <w:rPr>
          <w:rFonts w:ascii="Trebuchet MS" w:eastAsia="Times New Roman" w:hAnsi="Trebuchet MS" w:cs="Times New Roman"/>
          <w:b/>
          <w:bCs/>
          <w:color w:val="676A6C"/>
          <w:sz w:val="21"/>
          <w:szCs w:val="21"/>
          <w:lang w:val="en-US" w:eastAsia="ru-RU"/>
        </w:rPr>
        <w:t>(Pierre de Fermat)</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(17.08.1601 — 12.01.1665)</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 xml:space="preserve">Французский математик, один из создателей аналитической геометрии, математического анализа, теории вероятностей и теории чисел. По профессии юрист, с 1631 года — советник парламента в Тулузе. Блестящий полиглот. Наиболее известен формулировкой Великой теоремы Ферма. На досуге изучал математику, занимался исследованиями в области теории чисел, геометрии, алгебры, теории вероятностей. Большинство математических открытий ферма стали известны из его писем </w:t>
      </w:r>
      <w:proofErr w:type="spellStart"/>
      <w:r w:rsidRPr="005C34B5">
        <w:rPr>
          <w:rFonts w:ascii="Trebuchet MS" w:eastAsia="Times New Roman" w:hAnsi="Trebuchet MS" w:cs="Times New Roman"/>
          <w:color w:val="676A6C"/>
          <w:sz w:val="21"/>
          <w:szCs w:val="21"/>
          <w:lang w:eastAsia="ru-RU"/>
        </w:rPr>
        <w:t>Б.Паскалю</w:t>
      </w:r>
      <w:proofErr w:type="spellEnd"/>
      <w:r w:rsidRPr="005C34B5">
        <w:rPr>
          <w:rFonts w:ascii="Trebuchet MS" w:eastAsia="Times New Roman" w:hAnsi="Trebuchet MS" w:cs="Times New Roman"/>
          <w:color w:val="676A6C"/>
          <w:sz w:val="21"/>
          <w:szCs w:val="21"/>
          <w:lang w:eastAsia="ru-RU"/>
        </w:rPr>
        <w:t xml:space="preserve">, </w:t>
      </w:r>
      <w:proofErr w:type="spellStart"/>
      <w:r w:rsidRPr="005C34B5">
        <w:rPr>
          <w:rFonts w:ascii="Trebuchet MS" w:eastAsia="Times New Roman" w:hAnsi="Trebuchet MS" w:cs="Times New Roman"/>
          <w:color w:val="676A6C"/>
          <w:sz w:val="21"/>
          <w:szCs w:val="21"/>
          <w:lang w:eastAsia="ru-RU"/>
        </w:rPr>
        <w:t>Р.Декарту</w:t>
      </w:r>
      <w:proofErr w:type="spellEnd"/>
      <w:r w:rsidRPr="005C34B5">
        <w:rPr>
          <w:rFonts w:ascii="Trebuchet MS" w:eastAsia="Times New Roman" w:hAnsi="Trebuchet MS" w:cs="Times New Roman"/>
          <w:color w:val="676A6C"/>
          <w:sz w:val="21"/>
          <w:szCs w:val="21"/>
          <w:lang w:eastAsia="ru-RU"/>
        </w:rPr>
        <w:t>, Дж. Валлису и др. В теории чисел Ферма дал способ систематического нахождения всех делителей произвольного числа. Ферма вместе с Р. Декартом является основоположником аналитической геометрии.</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drawing>
          <wp:inline distT="0" distB="0" distL="0" distR="0" wp14:anchorId="44AE0B27" wp14:editId="63EEBF77">
            <wp:extent cx="2619375" cy="1743075"/>
            <wp:effectExtent l="0" t="0" r="9525" b="9525"/>
            <wp:docPr id="8" name="Рисунок 8" descr="n_yu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_yuto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Исаак Ньютон</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w:t>
      </w:r>
      <w:proofErr w:type="spellStart"/>
      <w:r w:rsidRPr="005C34B5">
        <w:rPr>
          <w:rFonts w:ascii="Trebuchet MS" w:eastAsia="Times New Roman" w:hAnsi="Trebuchet MS" w:cs="Times New Roman"/>
          <w:b/>
          <w:bCs/>
          <w:color w:val="676A6C"/>
          <w:sz w:val="21"/>
          <w:szCs w:val="21"/>
          <w:lang w:eastAsia="ru-RU"/>
        </w:rPr>
        <w:t>Isaac</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Newton</w:t>
      </w:r>
      <w:proofErr w:type="spellEnd"/>
      <w:r w:rsidRPr="005C34B5">
        <w:rPr>
          <w:rFonts w:ascii="Trebuchet MS" w:eastAsia="Times New Roman" w:hAnsi="Trebuchet MS" w:cs="Times New Roman"/>
          <w:b/>
          <w:bCs/>
          <w:color w:val="676A6C"/>
          <w:sz w:val="21"/>
          <w:szCs w:val="21"/>
          <w:lang w:eastAsia="ru-RU"/>
        </w:rPr>
        <w:t>)</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(25.12.1642 — 20.03.1727)</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Английский физик, математик и астроном, один из создателей классической физики. Автор фундаментального труда «</w:t>
      </w:r>
      <w:hyperlink r:id="rId16" w:history="1">
        <w:r w:rsidRPr="005C34B5">
          <w:rPr>
            <w:rFonts w:ascii="Trebuchet MS" w:eastAsia="Times New Roman" w:hAnsi="Trebuchet MS" w:cs="Times New Roman"/>
            <w:color w:val="000000"/>
            <w:sz w:val="21"/>
            <w:szCs w:val="21"/>
            <w:u w:val="single"/>
            <w:lang w:eastAsia="ru-RU"/>
          </w:rPr>
          <w:t>Математические начала натуральной философии</w:t>
        </w:r>
      </w:hyperlink>
      <w:r w:rsidRPr="005C34B5">
        <w:rPr>
          <w:rFonts w:ascii="Trebuchet MS" w:eastAsia="Times New Roman" w:hAnsi="Trebuchet MS" w:cs="Times New Roman"/>
          <w:color w:val="676A6C"/>
          <w:sz w:val="21"/>
          <w:szCs w:val="21"/>
          <w:lang w:eastAsia="ru-RU"/>
        </w:rPr>
        <w:t>», в котором он изложил </w:t>
      </w:r>
      <w:hyperlink r:id="rId17" w:history="1">
        <w:r w:rsidRPr="005C34B5">
          <w:rPr>
            <w:rFonts w:ascii="Trebuchet MS" w:eastAsia="Times New Roman" w:hAnsi="Trebuchet MS" w:cs="Times New Roman"/>
            <w:color w:val="000000"/>
            <w:sz w:val="21"/>
            <w:szCs w:val="21"/>
            <w:u w:val="single"/>
            <w:lang w:eastAsia="ru-RU"/>
          </w:rPr>
          <w:t>закон всемирного тяготения</w:t>
        </w:r>
      </w:hyperlink>
      <w:r w:rsidRPr="005C34B5">
        <w:rPr>
          <w:rFonts w:ascii="Trebuchet MS" w:eastAsia="Times New Roman" w:hAnsi="Trebuchet MS" w:cs="Times New Roman"/>
          <w:color w:val="676A6C"/>
          <w:sz w:val="21"/>
          <w:szCs w:val="21"/>
          <w:lang w:eastAsia="ru-RU"/>
        </w:rPr>
        <w:t> и </w:t>
      </w:r>
      <w:hyperlink r:id="rId18" w:history="1">
        <w:r w:rsidRPr="005C34B5">
          <w:rPr>
            <w:rFonts w:ascii="Trebuchet MS" w:eastAsia="Times New Roman" w:hAnsi="Trebuchet MS" w:cs="Times New Roman"/>
            <w:color w:val="000000"/>
            <w:sz w:val="21"/>
            <w:szCs w:val="21"/>
            <w:u w:val="single"/>
            <w:lang w:eastAsia="ru-RU"/>
          </w:rPr>
          <w:t>три закона механики</w:t>
        </w:r>
      </w:hyperlink>
      <w:r w:rsidRPr="005C34B5">
        <w:rPr>
          <w:rFonts w:ascii="Trebuchet MS" w:eastAsia="Times New Roman" w:hAnsi="Trebuchet MS" w:cs="Times New Roman"/>
          <w:color w:val="676A6C"/>
          <w:sz w:val="21"/>
          <w:szCs w:val="21"/>
          <w:lang w:eastAsia="ru-RU"/>
        </w:rPr>
        <w:t>, ставшие основой классической механики. Фундаментальные труды «Математические начала натуральной философии» (1687) и «Оптика» (1704). Ньютон разработал (независимо от Готфрида Лейбница) дифференциальное и интегральное исчисления. Открыл дисперсию света, хроматическую аберрацию, исследовал интерференцию и дифракцию, развивал корпускулярную теорию света, высказал гипотезу, сочетавшую корпускулярные и волновые представления. Построил зеркальный телескоп.</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lastRenderedPageBreak/>
        <w:drawing>
          <wp:inline distT="0" distB="0" distL="0" distR="0" wp14:anchorId="36A2CF41" wp14:editId="1EF5AEBB">
            <wp:extent cx="2286000" cy="1752600"/>
            <wp:effectExtent l="0" t="0" r="0" b="0"/>
            <wp:docPr id="9" name="Рисунок 9" descr="lejb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ejbnic.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1752600"/>
                    </a:xfrm>
                    <a:prstGeom prst="rect">
                      <a:avLst/>
                    </a:prstGeom>
                    <a:noFill/>
                    <a:ln>
                      <a:noFill/>
                    </a:ln>
                  </pic:spPr>
                </pic:pic>
              </a:graphicData>
            </a:graphic>
          </wp:inline>
        </w:drawing>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b/>
          <w:bCs/>
          <w:color w:val="696969"/>
          <w:sz w:val="28"/>
          <w:szCs w:val="28"/>
          <w:lang w:eastAsia="ru-RU"/>
        </w:rPr>
        <w:t>Готфрид Вильгельм фон Лейбниц</w:t>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Times New Roman" w:eastAsia="Times New Roman" w:hAnsi="Times New Roman" w:cs="Times New Roman"/>
          <w:b/>
          <w:bCs/>
          <w:color w:val="696969"/>
          <w:sz w:val="28"/>
          <w:szCs w:val="28"/>
          <w:lang w:eastAsia="ru-RU"/>
        </w:rPr>
        <w:t>(</w:t>
      </w:r>
      <w:proofErr w:type="spellStart"/>
      <w:r w:rsidRPr="005C34B5">
        <w:rPr>
          <w:rFonts w:ascii="Times New Roman" w:eastAsia="Times New Roman" w:hAnsi="Times New Roman" w:cs="Times New Roman"/>
          <w:b/>
          <w:bCs/>
          <w:color w:val="696969"/>
          <w:sz w:val="28"/>
          <w:szCs w:val="28"/>
          <w:lang w:eastAsia="ru-RU"/>
        </w:rPr>
        <w:t>Gottfried</w:t>
      </w:r>
      <w:proofErr w:type="spellEnd"/>
      <w:r w:rsidRPr="005C34B5">
        <w:rPr>
          <w:rFonts w:ascii="Times New Roman" w:eastAsia="Times New Roman" w:hAnsi="Times New Roman" w:cs="Times New Roman"/>
          <w:b/>
          <w:bCs/>
          <w:color w:val="696969"/>
          <w:sz w:val="28"/>
          <w:szCs w:val="28"/>
          <w:lang w:eastAsia="ru-RU"/>
        </w:rPr>
        <w:t xml:space="preserve"> </w:t>
      </w:r>
      <w:proofErr w:type="spellStart"/>
      <w:r w:rsidRPr="005C34B5">
        <w:rPr>
          <w:rFonts w:ascii="Times New Roman" w:eastAsia="Times New Roman" w:hAnsi="Times New Roman" w:cs="Times New Roman"/>
          <w:b/>
          <w:bCs/>
          <w:color w:val="696969"/>
          <w:sz w:val="28"/>
          <w:szCs w:val="28"/>
          <w:lang w:eastAsia="ru-RU"/>
        </w:rPr>
        <w:t>Wilhelm</w:t>
      </w:r>
      <w:proofErr w:type="spellEnd"/>
      <w:r w:rsidRPr="005C34B5">
        <w:rPr>
          <w:rFonts w:ascii="Times New Roman" w:eastAsia="Times New Roman" w:hAnsi="Times New Roman" w:cs="Times New Roman"/>
          <w:b/>
          <w:bCs/>
          <w:color w:val="696969"/>
          <w:sz w:val="28"/>
          <w:szCs w:val="28"/>
          <w:lang w:eastAsia="ru-RU"/>
        </w:rPr>
        <w:t xml:space="preserve"> </w:t>
      </w:r>
      <w:proofErr w:type="spellStart"/>
      <w:r w:rsidRPr="005C34B5">
        <w:rPr>
          <w:rFonts w:ascii="Times New Roman" w:eastAsia="Times New Roman" w:hAnsi="Times New Roman" w:cs="Times New Roman"/>
          <w:b/>
          <w:bCs/>
          <w:color w:val="696969"/>
          <w:sz w:val="28"/>
          <w:szCs w:val="28"/>
          <w:lang w:eastAsia="ru-RU"/>
        </w:rPr>
        <w:t>von</w:t>
      </w:r>
      <w:proofErr w:type="spellEnd"/>
      <w:r w:rsidRPr="005C34B5">
        <w:rPr>
          <w:rFonts w:ascii="Times New Roman" w:eastAsia="Times New Roman" w:hAnsi="Times New Roman" w:cs="Times New Roman"/>
          <w:b/>
          <w:bCs/>
          <w:color w:val="696969"/>
          <w:sz w:val="28"/>
          <w:szCs w:val="28"/>
          <w:lang w:eastAsia="ru-RU"/>
        </w:rPr>
        <w:t xml:space="preserve"> </w:t>
      </w:r>
      <w:proofErr w:type="spellStart"/>
      <w:r w:rsidRPr="005C34B5">
        <w:rPr>
          <w:rFonts w:ascii="Times New Roman" w:eastAsia="Times New Roman" w:hAnsi="Times New Roman" w:cs="Times New Roman"/>
          <w:b/>
          <w:bCs/>
          <w:color w:val="696969"/>
          <w:sz w:val="28"/>
          <w:szCs w:val="28"/>
          <w:lang w:eastAsia="ru-RU"/>
        </w:rPr>
        <w:t>Leibniz</w:t>
      </w:r>
      <w:proofErr w:type="spellEnd"/>
      <w:r w:rsidRPr="005C34B5">
        <w:rPr>
          <w:rFonts w:ascii="Times New Roman" w:eastAsia="Times New Roman" w:hAnsi="Times New Roman" w:cs="Times New Roman"/>
          <w:b/>
          <w:bCs/>
          <w:color w:val="696969"/>
          <w:sz w:val="28"/>
          <w:szCs w:val="28"/>
          <w:lang w:eastAsia="ru-RU"/>
        </w:rPr>
        <w:t>)</w:t>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b/>
          <w:bCs/>
          <w:color w:val="696969"/>
          <w:sz w:val="28"/>
          <w:szCs w:val="28"/>
          <w:lang w:eastAsia="ru-RU"/>
        </w:rPr>
        <w:t>(01.06.1646 — 14.11.1716)</w:t>
      </w:r>
    </w:p>
    <w:p w:rsidR="005C34B5" w:rsidRPr="005C34B5" w:rsidRDefault="005C34B5" w:rsidP="005C34B5">
      <w:pPr>
        <w:spacing w:before="120" w:after="120" w:line="240" w:lineRule="auto"/>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color w:val="676A6C"/>
          <w:sz w:val="28"/>
          <w:szCs w:val="28"/>
          <w:lang w:eastAsia="ru-RU"/>
        </w:rPr>
        <w:t xml:space="preserve">Великий немецкий философ, математик, юрист, дипломат. Независимо от Ньютона, создал математический анализ — дифференциальное и интегральное исчисление, </w:t>
      </w:r>
      <w:proofErr w:type="gramStart"/>
      <w:r w:rsidRPr="005C34B5">
        <w:rPr>
          <w:rFonts w:ascii="Monotype Corsiva" w:eastAsia="Times New Roman" w:hAnsi="Monotype Corsiva" w:cs="Times New Roman"/>
          <w:color w:val="676A6C"/>
          <w:sz w:val="28"/>
          <w:szCs w:val="28"/>
          <w:lang w:eastAsia="ru-RU"/>
        </w:rPr>
        <w:t>основанные</w:t>
      </w:r>
      <w:proofErr w:type="gramEnd"/>
      <w:r w:rsidRPr="005C34B5">
        <w:rPr>
          <w:rFonts w:ascii="Monotype Corsiva" w:eastAsia="Times New Roman" w:hAnsi="Monotype Corsiva" w:cs="Times New Roman"/>
          <w:color w:val="676A6C"/>
          <w:sz w:val="28"/>
          <w:szCs w:val="28"/>
          <w:lang w:eastAsia="ru-RU"/>
        </w:rPr>
        <w:t xml:space="preserve"> на бесконечно малых. В 1684 году Лейбниц публикует первую в мире крупную работу </w:t>
      </w:r>
      <w:proofErr w:type="spellStart"/>
      <w:r w:rsidRPr="005C34B5">
        <w:rPr>
          <w:rFonts w:ascii="Monotype Corsiva" w:eastAsia="Times New Roman" w:hAnsi="Monotype Corsiva" w:cs="Times New Roman"/>
          <w:color w:val="676A6C"/>
          <w:sz w:val="28"/>
          <w:szCs w:val="28"/>
          <w:lang w:eastAsia="ru-RU"/>
        </w:rPr>
        <w:t>по</w:t>
      </w:r>
      <w:hyperlink r:id="rId20" w:tooltip="Дифференциальное исчисление" w:history="1">
        <w:r w:rsidRPr="005C34B5">
          <w:rPr>
            <w:rFonts w:ascii="Monotype Corsiva" w:eastAsia="Times New Roman" w:hAnsi="Monotype Corsiva" w:cs="Times New Roman"/>
            <w:color w:val="3D6C76"/>
            <w:sz w:val="28"/>
            <w:szCs w:val="28"/>
            <w:u w:val="single"/>
            <w:lang w:eastAsia="ru-RU"/>
          </w:rPr>
          <w:t>дифференциальному</w:t>
        </w:r>
        <w:proofErr w:type="spellEnd"/>
        <w:r w:rsidRPr="005C34B5">
          <w:rPr>
            <w:rFonts w:ascii="Monotype Corsiva" w:eastAsia="Times New Roman" w:hAnsi="Monotype Corsiva" w:cs="Times New Roman"/>
            <w:color w:val="3D6C76"/>
            <w:sz w:val="28"/>
            <w:szCs w:val="28"/>
            <w:u w:val="single"/>
            <w:lang w:eastAsia="ru-RU"/>
          </w:rPr>
          <w:t xml:space="preserve"> исчислению</w:t>
        </w:r>
      </w:hyperlink>
      <w:r w:rsidRPr="005C34B5">
        <w:rPr>
          <w:rFonts w:ascii="Monotype Corsiva" w:eastAsia="Times New Roman" w:hAnsi="Monotype Corsiva" w:cs="Times New Roman"/>
          <w:color w:val="676A6C"/>
          <w:sz w:val="28"/>
          <w:szCs w:val="28"/>
          <w:lang w:eastAsia="ru-RU"/>
        </w:rPr>
        <w:t xml:space="preserve">: «Новый метод максимумов и минимумов», </w:t>
      </w:r>
      <w:proofErr w:type="gramStart"/>
      <w:r w:rsidRPr="005C34B5">
        <w:rPr>
          <w:rFonts w:ascii="Monotype Corsiva" w:eastAsia="Times New Roman" w:hAnsi="Monotype Corsiva" w:cs="Times New Roman"/>
          <w:color w:val="676A6C"/>
          <w:sz w:val="28"/>
          <w:szCs w:val="28"/>
          <w:lang w:eastAsia="ru-RU"/>
        </w:rPr>
        <w:t>в</w:t>
      </w:r>
      <w:proofErr w:type="gramEnd"/>
      <w:r w:rsidRPr="005C34B5">
        <w:rPr>
          <w:rFonts w:ascii="Monotype Corsiva" w:eastAsia="Times New Roman" w:hAnsi="Monotype Corsiva" w:cs="Times New Roman"/>
          <w:color w:val="676A6C"/>
          <w:sz w:val="28"/>
          <w:szCs w:val="28"/>
          <w:lang w:eastAsia="ru-RU"/>
        </w:rPr>
        <w:t xml:space="preserve"> </w:t>
      </w:r>
      <w:proofErr w:type="gramStart"/>
      <w:r w:rsidRPr="005C34B5">
        <w:rPr>
          <w:rFonts w:ascii="Monotype Corsiva" w:eastAsia="Times New Roman" w:hAnsi="Monotype Corsiva" w:cs="Times New Roman"/>
          <w:color w:val="676A6C"/>
          <w:sz w:val="28"/>
          <w:szCs w:val="28"/>
          <w:lang w:eastAsia="ru-RU"/>
        </w:rPr>
        <w:t>которой</w:t>
      </w:r>
      <w:proofErr w:type="gramEnd"/>
      <w:r w:rsidRPr="005C34B5">
        <w:rPr>
          <w:rFonts w:ascii="Monotype Corsiva" w:eastAsia="Times New Roman" w:hAnsi="Monotype Corsiva" w:cs="Times New Roman"/>
          <w:color w:val="676A6C"/>
          <w:sz w:val="28"/>
          <w:szCs w:val="28"/>
          <w:lang w:eastAsia="ru-RU"/>
        </w:rPr>
        <w:t xml:space="preserve"> излагаются основы дифференциального исчисления, правила дифференцирования выражений. Используя геометрическое истолкование отношения </w:t>
      </w:r>
      <w:proofErr w:type="spellStart"/>
      <w:r w:rsidRPr="005C34B5">
        <w:rPr>
          <w:rFonts w:ascii="Monotype Corsiva" w:eastAsia="Times New Roman" w:hAnsi="Monotype Corsiva" w:cs="Times New Roman"/>
          <w:i/>
          <w:iCs/>
          <w:color w:val="676A6C"/>
          <w:sz w:val="28"/>
          <w:szCs w:val="28"/>
          <w:lang w:eastAsia="ru-RU"/>
        </w:rPr>
        <w:t>dy</w:t>
      </w:r>
      <w:proofErr w:type="spellEnd"/>
      <w:r w:rsidRPr="005C34B5">
        <w:rPr>
          <w:rFonts w:ascii="Monotype Corsiva" w:eastAsia="Times New Roman" w:hAnsi="Monotype Corsiva" w:cs="Times New Roman"/>
          <w:i/>
          <w:iCs/>
          <w:color w:val="676A6C"/>
          <w:sz w:val="28"/>
          <w:szCs w:val="28"/>
          <w:lang w:eastAsia="ru-RU"/>
        </w:rPr>
        <w:t>/</w:t>
      </w:r>
      <w:proofErr w:type="spellStart"/>
      <w:r w:rsidRPr="005C34B5">
        <w:rPr>
          <w:rFonts w:ascii="Monotype Corsiva" w:eastAsia="Times New Roman" w:hAnsi="Monotype Corsiva" w:cs="Times New Roman"/>
          <w:i/>
          <w:iCs/>
          <w:color w:val="676A6C"/>
          <w:sz w:val="28"/>
          <w:szCs w:val="28"/>
          <w:lang w:eastAsia="ru-RU"/>
        </w:rPr>
        <w:t>dx</w:t>
      </w:r>
      <w:proofErr w:type="spellEnd"/>
      <w:r w:rsidRPr="005C34B5">
        <w:rPr>
          <w:rFonts w:ascii="Monotype Corsiva" w:eastAsia="Times New Roman" w:hAnsi="Monotype Corsiva" w:cs="Times New Roman"/>
          <w:color w:val="676A6C"/>
          <w:sz w:val="28"/>
          <w:szCs w:val="28"/>
          <w:lang w:eastAsia="ru-RU"/>
        </w:rPr>
        <w:t xml:space="preserve">, он кратко разъясняет признаки возрастания и </w:t>
      </w:r>
      <w:proofErr w:type="spellStart"/>
      <w:r w:rsidRPr="005C34B5">
        <w:rPr>
          <w:rFonts w:ascii="Monotype Corsiva" w:eastAsia="Times New Roman" w:hAnsi="Monotype Corsiva" w:cs="Times New Roman"/>
          <w:color w:val="676A6C"/>
          <w:sz w:val="28"/>
          <w:szCs w:val="28"/>
          <w:lang w:eastAsia="ru-RU"/>
        </w:rPr>
        <w:t>убывания,</w:t>
      </w:r>
      <w:hyperlink r:id="rId21" w:tooltip="Экстремум" w:history="1">
        <w:r w:rsidRPr="005C34B5">
          <w:rPr>
            <w:rFonts w:ascii="Monotype Corsiva" w:eastAsia="Times New Roman" w:hAnsi="Monotype Corsiva" w:cs="Times New Roman"/>
            <w:color w:val="3D6C76"/>
            <w:sz w:val="28"/>
            <w:szCs w:val="28"/>
            <w:u w:val="single"/>
            <w:lang w:eastAsia="ru-RU"/>
          </w:rPr>
          <w:t>максимума</w:t>
        </w:r>
        <w:proofErr w:type="spellEnd"/>
        <w:r w:rsidRPr="005C34B5">
          <w:rPr>
            <w:rFonts w:ascii="Monotype Corsiva" w:eastAsia="Times New Roman" w:hAnsi="Monotype Corsiva" w:cs="Times New Roman"/>
            <w:color w:val="3D6C76"/>
            <w:sz w:val="28"/>
            <w:szCs w:val="28"/>
            <w:u w:val="single"/>
            <w:lang w:eastAsia="ru-RU"/>
          </w:rPr>
          <w:t xml:space="preserve"> и минимума</w:t>
        </w:r>
      </w:hyperlink>
      <w:r w:rsidRPr="005C34B5">
        <w:rPr>
          <w:rFonts w:ascii="Monotype Corsiva" w:eastAsia="Times New Roman" w:hAnsi="Monotype Corsiva" w:cs="Times New Roman"/>
          <w:color w:val="676A6C"/>
          <w:sz w:val="28"/>
          <w:szCs w:val="28"/>
          <w:lang w:eastAsia="ru-RU"/>
        </w:rPr>
        <w:t>, </w:t>
      </w:r>
      <w:hyperlink r:id="rId22" w:tooltip="Выпуклая функция" w:history="1">
        <w:r w:rsidRPr="005C34B5">
          <w:rPr>
            <w:rFonts w:ascii="Monotype Corsiva" w:eastAsia="Times New Roman" w:hAnsi="Monotype Corsiva" w:cs="Times New Roman"/>
            <w:color w:val="3D6C76"/>
            <w:sz w:val="28"/>
            <w:szCs w:val="28"/>
            <w:u w:val="single"/>
            <w:lang w:eastAsia="ru-RU"/>
          </w:rPr>
          <w:t>выпуклости и вогнутости</w:t>
        </w:r>
      </w:hyperlink>
      <w:r w:rsidRPr="005C34B5">
        <w:rPr>
          <w:rFonts w:ascii="Monotype Corsiva" w:eastAsia="Times New Roman" w:hAnsi="Monotype Corsiva" w:cs="Times New Roman"/>
          <w:color w:val="676A6C"/>
          <w:sz w:val="28"/>
          <w:szCs w:val="28"/>
          <w:lang w:eastAsia="ru-RU"/>
        </w:rPr>
        <w:t xml:space="preserve">, достаточные </w:t>
      </w:r>
      <w:proofErr w:type="spellStart"/>
      <w:r w:rsidRPr="005C34B5">
        <w:rPr>
          <w:rFonts w:ascii="Monotype Corsiva" w:eastAsia="Times New Roman" w:hAnsi="Monotype Corsiva" w:cs="Times New Roman"/>
          <w:color w:val="676A6C"/>
          <w:sz w:val="28"/>
          <w:szCs w:val="28"/>
          <w:lang w:eastAsia="ru-RU"/>
        </w:rPr>
        <w:t>условия</w:t>
      </w:r>
      <w:hyperlink r:id="rId23" w:tooltip="Экстремум" w:history="1">
        <w:r w:rsidRPr="005C34B5">
          <w:rPr>
            <w:rFonts w:ascii="Monotype Corsiva" w:eastAsia="Times New Roman" w:hAnsi="Monotype Corsiva" w:cs="Times New Roman"/>
            <w:color w:val="3D6C76"/>
            <w:sz w:val="28"/>
            <w:szCs w:val="28"/>
            <w:u w:val="single"/>
            <w:lang w:eastAsia="ru-RU"/>
          </w:rPr>
          <w:t>экстремума</w:t>
        </w:r>
        <w:proofErr w:type="spellEnd"/>
      </w:hyperlink>
      <w:r w:rsidRPr="005C34B5">
        <w:rPr>
          <w:rFonts w:ascii="Monotype Corsiva" w:eastAsia="Times New Roman" w:hAnsi="Monotype Corsiva" w:cs="Times New Roman"/>
          <w:color w:val="676A6C"/>
          <w:sz w:val="28"/>
          <w:szCs w:val="28"/>
          <w:lang w:eastAsia="ru-RU"/>
        </w:rPr>
        <w:t>, а также </w:t>
      </w:r>
      <w:hyperlink r:id="rId24" w:tooltip="Точка перегиба функции" w:history="1">
        <w:r w:rsidRPr="005C34B5">
          <w:rPr>
            <w:rFonts w:ascii="Monotype Corsiva" w:eastAsia="Times New Roman" w:hAnsi="Monotype Corsiva" w:cs="Times New Roman"/>
            <w:color w:val="3D6C76"/>
            <w:sz w:val="28"/>
            <w:szCs w:val="28"/>
            <w:u w:val="single"/>
            <w:lang w:eastAsia="ru-RU"/>
          </w:rPr>
          <w:t>точки перегиба</w:t>
        </w:r>
      </w:hyperlink>
      <w:r w:rsidRPr="005C34B5">
        <w:rPr>
          <w:rFonts w:ascii="Monotype Corsiva" w:eastAsia="Times New Roman" w:hAnsi="Monotype Corsiva" w:cs="Times New Roman"/>
          <w:color w:val="676A6C"/>
          <w:sz w:val="28"/>
          <w:szCs w:val="28"/>
          <w:lang w:eastAsia="ru-RU"/>
        </w:rPr>
        <w:t>. Попутно без каких-либо пояснений вводятся «разности разностей» (кратные </w:t>
      </w:r>
      <w:hyperlink r:id="rId25" w:tooltip="Дифференциал" w:history="1">
        <w:r w:rsidRPr="005C34B5">
          <w:rPr>
            <w:rFonts w:ascii="Monotype Corsiva" w:eastAsia="Times New Roman" w:hAnsi="Monotype Corsiva" w:cs="Times New Roman"/>
            <w:color w:val="3D6C76"/>
            <w:sz w:val="28"/>
            <w:szCs w:val="28"/>
            <w:u w:val="single"/>
            <w:lang w:eastAsia="ru-RU"/>
          </w:rPr>
          <w:t>дифференциалы</w:t>
        </w:r>
      </w:hyperlink>
      <w:r w:rsidRPr="005C34B5">
        <w:rPr>
          <w:rFonts w:ascii="Monotype Corsiva" w:eastAsia="Times New Roman" w:hAnsi="Monotype Corsiva" w:cs="Times New Roman"/>
          <w:color w:val="676A6C"/>
          <w:sz w:val="28"/>
          <w:szCs w:val="28"/>
          <w:lang w:eastAsia="ru-RU"/>
        </w:rPr>
        <w:t>), обозначаемые </w:t>
      </w:r>
      <w:proofErr w:type="spellStart"/>
      <w:r w:rsidRPr="005C34B5">
        <w:rPr>
          <w:rFonts w:ascii="Monotype Corsiva" w:eastAsia="Times New Roman" w:hAnsi="Monotype Corsiva" w:cs="Times New Roman"/>
          <w:i/>
          <w:iCs/>
          <w:color w:val="676A6C"/>
          <w:sz w:val="28"/>
          <w:szCs w:val="28"/>
          <w:lang w:eastAsia="ru-RU"/>
        </w:rPr>
        <w:t>ddv</w:t>
      </w:r>
      <w:proofErr w:type="spellEnd"/>
      <w:r w:rsidRPr="005C34B5">
        <w:rPr>
          <w:rFonts w:ascii="Monotype Corsiva" w:eastAsia="Times New Roman" w:hAnsi="Monotype Corsiva" w:cs="Times New Roman"/>
          <w:color w:val="676A6C"/>
          <w:sz w:val="28"/>
          <w:szCs w:val="28"/>
          <w:lang w:eastAsia="ru-RU"/>
        </w:rPr>
        <w:t xml:space="preserve">. В подходе Лейбница к математическому анализу были некоторые особенности. Лейбниц мыслил высший анализ не </w:t>
      </w:r>
      <w:proofErr w:type="spellStart"/>
      <w:r w:rsidRPr="005C34B5">
        <w:rPr>
          <w:rFonts w:ascii="Monotype Corsiva" w:eastAsia="Times New Roman" w:hAnsi="Monotype Corsiva" w:cs="Times New Roman"/>
          <w:color w:val="676A6C"/>
          <w:sz w:val="28"/>
          <w:szCs w:val="28"/>
          <w:lang w:eastAsia="ru-RU"/>
        </w:rPr>
        <w:t>кинематически</w:t>
      </w:r>
      <w:proofErr w:type="spellEnd"/>
      <w:r w:rsidRPr="005C34B5">
        <w:rPr>
          <w:rFonts w:ascii="Monotype Corsiva" w:eastAsia="Times New Roman" w:hAnsi="Monotype Corsiva" w:cs="Times New Roman"/>
          <w:color w:val="676A6C"/>
          <w:sz w:val="28"/>
          <w:szCs w:val="28"/>
          <w:lang w:eastAsia="ru-RU"/>
        </w:rPr>
        <w:t>, как Ньютон, а алгебраически. В своих работах он понимал </w:t>
      </w:r>
      <w:hyperlink r:id="rId26" w:tooltip="Бесконечно малая величина" w:history="1">
        <w:r w:rsidRPr="005C34B5">
          <w:rPr>
            <w:rFonts w:ascii="Monotype Corsiva" w:eastAsia="Times New Roman" w:hAnsi="Monotype Corsiva" w:cs="Times New Roman"/>
            <w:color w:val="3D6C76"/>
            <w:sz w:val="28"/>
            <w:szCs w:val="28"/>
            <w:u w:val="single"/>
            <w:lang w:eastAsia="ru-RU"/>
          </w:rPr>
          <w:t>бесконечно малые</w:t>
        </w:r>
      </w:hyperlink>
      <w:r w:rsidRPr="005C34B5">
        <w:rPr>
          <w:rFonts w:ascii="Monotype Corsiva" w:eastAsia="Times New Roman" w:hAnsi="Monotype Corsiva" w:cs="Times New Roman"/>
          <w:color w:val="676A6C"/>
          <w:sz w:val="28"/>
          <w:szCs w:val="28"/>
          <w:lang w:eastAsia="ru-RU"/>
        </w:rPr>
        <w:t xml:space="preserve"> как актуальные объекты, сравнимые между </w:t>
      </w:r>
      <w:proofErr w:type="gramStart"/>
      <w:r w:rsidRPr="005C34B5">
        <w:rPr>
          <w:rFonts w:ascii="Monotype Corsiva" w:eastAsia="Times New Roman" w:hAnsi="Monotype Corsiva" w:cs="Times New Roman"/>
          <w:color w:val="676A6C"/>
          <w:sz w:val="28"/>
          <w:szCs w:val="28"/>
          <w:lang w:eastAsia="ru-RU"/>
        </w:rPr>
        <w:t>собой</w:t>
      </w:r>
      <w:proofErr w:type="gramEnd"/>
      <w:r w:rsidRPr="005C34B5">
        <w:rPr>
          <w:rFonts w:ascii="Monotype Corsiva" w:eastAsia="Times New Roman" w:hAnsi="Monotype Corsiva" w:cs="Times New Roman"/>
          <w:color w:val="676A6C"/>
          <w:sz w:val="28"/>
          <w:szCs w:val="28"/>
          <w:lang w:eastAsia="ru-RU"/>
        </w:rPr>
        <w:t xml:space="preserve"> только если они одного порядка.</w:t>
      </w:r>
    </w:p>
    <w:p w:rsidR="005C34B5" w:rsidRPr="005C34B5" w:rsidRDefault="005C34B5" w:rsidP="005C34B5">
      <w:pPr>
        <w:spacing w:before="120" w:after="120" w:line="240" w:lineRule="auto"/>
        <w:jc w:val="right"/>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noProof/>
          <w:color w:val="676A6C"/>
          <w:sz w:val="28"/>
          <w:szCs w:val="28"/>
          <w:lang w:eastAsia="ru-RU"/>
        </w:rPr>
        <w:drawing>
          <wp:inline distT="0" distB="0" distL="0" distR="0" wp14:anchorId="20985FEE" wp14:editId="10A4E3A3">
            <wp:extent cx="1752600" cy="2276475"/>
            <wp:effectExtent l="0" t="0" r="0" b="9525"/>
            <wp:docPr id="10" name="Рисунок 10" descr="Lagranz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granzh.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52600" cy="2276475"/>
                    </a:xfrm>
                    <a:prstGeom prst="rect">
                      <a:avLst/>
                    </a:prstGeom>
                    <a:noFill/>
                    <a:ln>
                      <a:noFill/>
                    </a:ln>
                  </pic:spPr>
                </pic:pic>
              </a:graphicData>
            </a:graphic>
          </wp:inline>
        </w:drawing>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Жозеф Луи Лагранж</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w:t>
      </w:r>
      <w:proofErr w:type="spellStart"/>
      <w:r w:rsidRPr="005C34B5">
        <w:rPr>
          <w:rFonts w:ascii="Trebuchet MS" w:eastAsia="Times New Roman" w:hAnsi="Trebuchet MS" w:cs="Times New Roman"/>
          <w:b/>
          <w:bCs/>
          <w:color w:val="676A6C"/>
          <w:sz w:val="21"/>
          <w:szCs w:val="21"/>
          <w:lang w:eastAsia="ru-RU"/>
        </w:rPr>
        <w:t>Joseph</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Louis</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Lagrange</w:t>
      </w:r>
      <w:proofErr w:type="spellEnd"/>
      <w:r w:rsidRPr="005C34B5">
        <w:rPr>
          <w:rFonts w:ascii="Trebuchet MS" w:eastAsia="Times New Roman" w:hAnsi="Trebuchet MS" w:cs="Times New Roman"/>
          <w:b/>
          <w:bCs/>
          <w:color w:val="676A6C"/>
          <w:sz w:val="21"/>
          <w:szCs w:val="21"/>
          <w:lang w:eastAsia="ru-RU"/>
        </w:rPr>
        <w:t>)</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(25.01.1736 — 10.04.1813)</w:t>
      </w:r>
    </w:p>
    <w:p w:rsidR="005C34B5" w:rsidRPr="005C34B5" w:rsidRDefault="005C34B5" w:rsidP="005C34B5">
      <w:pPr>
        <w:spacing w:after="150" w:line="240" w:lineRule="auto"/>
        <w:jc w:val="right"/>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 xml:space="preserve">Французский математик и механик. Автор классического трактата «Аналитическая механика», в котором Лагранж расширил основы статики и механики и установил «общую формулу», также известную как принцип возможных перемещений. Формула конечных приращений и </w:t>
      </w:r>
      <w:r w:rsidRPr="005C34B5">
        <w:rPr>
          <w:rFonts w:ascii="Trebuchet MS" w:eastAsia="Times New Roman" w:hAnsi="Trebuchet MS" w:cs="Times New Roman"/>
          <w:color w:val="676A6C"/>
          <w:sz w:val="21"/>
          <w:szCs w:val="21"/>
          <w:lang w:eastAsia="ru-RU"/>
        </w:rPr>
        <w:lastRenderedPageBreak/>
        <w:t>несколько других теорем названы его именем. Издал курс математического анализа в двух частях под названиями «Теория аналитических функций» (1797) и «Лекции по исчислению функций» (1801-1806). В 1898 был опубликован «Трактат о решении численных уравнений всех степеней». Сочинения Лагранжа по математике, астрономии и механике составляют 14 томов. Наряду с Эйлером — лучший математик XVIII века. Особенно прославился исключительным мастерством в области далеко идущего обобщения и синтеза накопленного научного материала.</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noProof/>
          <w:color w:val="676A6C"/>
          <w:sz w:val="21"/>
          <w:szCs w:val="21"/>
          <w:lang w:eastAsia="ru-RU"/>
        </w:rPr>
        <w:drawing>
          <wp:inline distT="0" distB="0" distL="0" distR="0" wp14:anchorId="2E4B053F" wp14:editId="0F150254">
            <wp:extent cx="1752600" cy="2571750"/>
            <wp:effectExtent l="0" t="0" r="0" b="0"/>
            <wp:docPr id="11" name="Рисунок 11" descr="Weierstr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ierstrass.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52600" cy="2571750"/>
                    </a:xfrm>
                    <a:prstGeom prst="rect">
                      <a:avLst/>
                    </a:prstGeom>
                    <a:noFill/>
                    <a:ln>
                      <a:noFill/>
                    </a:ln>
                  </pic:spPr>
                </pic:pic>
              </a:graphicData>
            </a:graphic>
          </wp:inline>
        </w:drawing>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Карл Теодор Вильгельм Вейерштрасс</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w:t>
      </w:r>
      <w:proofErr w:type="spellStart"/>
      <w:r w:rsidRPr="005C34B5">
        <w:rPr>
          <w:rFonts w:ascii="Trebuchet MS" w:eastAsia="Times New Roman" w:hAnsi="Trebuchet MS" w:cs="Times New Roman"/>
          <w:b/>
          <w:bCs/>
          <w:color w:val="676A6C"/>
          <w:sz w:val="21"/>
          <w:szCs w:val="21"/>
          <w:lang w:eastAsia="ru-RU"/>
        </w:rPr>
        <w:t>Karl</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Theodor</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Wilhelm</w:t>
      </w:r>
      <w:proofErr w:type="spellEnd"/>
      <w:r w:rsidRPr="005C34B5">
        <w:rPr>
          <w:rFonts w:ascii="Trebuchet MS" w:eastAsia="Times New Roman" w:hAnsi="Trebuchet MS" w:cs="Times New Roman"/>
          <w:b/>
          <w:bCs/>
          <w:color w:val="676A6C"/>
          <w:sz w:val="21"/>
          <w:szCs w:val="21"/>
          <w:lang w:eastAsia="ru-RU"/>
        </w:rPr>
        <w:t xml:space="preserve"> </w:t>
      </w:r>
      <w:proofErr w:type="spellStart"/>
      <w:r w:rsidRPr="005C34B5">
        <w:rPr>
          <w:rFonts w:ascii="Trebuchet MS" w:eastAsia="Times New Roman" w:hAnsi="Trebuchet MS" w:cs="Times New Roman"/>
          <w:b/>
          <w:bCs/>
          <w:color w:val="676A6C"/>
          <w:sz w:val="21"/>
          <w:szCs w:val="21"/>
          <w:lang w:eastAsia="ru-RU"/>
        </w:rPr>
        <w:t>Weierstraß</w:t>
      </w:r>
      <w:proofErr w:type="spellEnd"/>
      <w:r w:rsidRPr="005C34B5">
        <w:rPr>
          <w:rFonts w:ascii="Trebuchet MS" w:eastAsia="Times New Roman" w:hAnsi="Trebuchet MS" w:cs="Times New Roman"/>
          <w:b/>
          <w:bCs/>
          <w:color w:val="676A6C"/>
          <w:sz w:val="21"/>
          <w:szCs w:val="21"/>
          <w:lang w:eastAsia="ru-RU"/>
        </w:rPr>
        <w:t>)</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b/>
          <w:bCs/>
          <w:color w:val="676A6C"/>
          <w:sz w:val="21"/>
          <w:szCs w:val="21"/>
          <w:lang w:eastAsia="ru-RU"/>
        </w:rPr>
        <w:t>(31.10.1815 — 19.02.1897)</w:t>
      </w:r>
    </w:p>
    <w:p w:rsidR="005C34B5" w:rsidRPr="005C34B5" w:rsidRDefault="005C34B5" w:rsidP="005C34B5">
      <w:pPr>
        <w:spacing w:after="150" w:line="240" w:lineRule="auto"/>
        <w:rPr>
          <w:rFonts w:ascii="Trebuchet MS" w:eastAsia="Times New Roman" w:hAnsi="Trebuchet MS" w:cs="Times New Roman"/>
          <w:color w:val="676A6C"/>
          <w:sz w:val="21"/>
          <w:szCs w:val="21"/>
          <w:lang w:eastAsia="ru-RU"/>
        </w:rPr>
      </w:pPr>
      <w:r w:rsidRPr="005C34B5">
        <w:rPr>
          <w:rFonts w:ascii="Trebuchet MS" w:eastAsia="Times New Roman" w:hAnsi="Trebuchet MS" w:cs="Times New Roman"/>
          <w:color w:val="676A6C"/>
          <w:sz w:val="21"/>
          <w:szCs w:val="21"/>
          <w:lang w:eastAsia="ru-RU"/>
        </w:rPr>
        <w:t xml:space="preserve">Выдающийся немецкий математик, «отец современного анализа». Исследования Вейерштрасса существенно обогатили математический анализ, теорию специальных функций, вариационное исчисление, дифференциальную геометрию и линейную алгебру. Он сформулировал логическое обоснование анализа на основе построенной им теории действительных (вещественных) чисел. Одновременно он дал строгое доказательство основных свойств непрерывных функций. Вейерштрасс доказал, что любая непрерывная функция допускает представление равномерно </w:t>
      </w:r>
      <w:proofErr w:type="gramStart"/>
      <w:r w:rsidRPr="005C34B5">
        <w:rPr>
          <w:rFonts w:ascii="Trebuchet MS" w:eastAsia="Times New Roman" w:hAnsi="Trebuchet MS" w:cs="Times New Roman"/>
          <w:color w:val="676A6C"/>
          <w:sz w:val="21"/>
          <w:szCs w:val="21"/>
          <w:lang w:eastAsia="ru-RU"/>
        </w:rPr>
        <w:t>сходящимся</w:t>
      </w:r>
      <w:proofErr w:type="gramEnd"/>
      <w:r w:rsidRPr="005C34B5">
        <w:rPr>
          <w:rFonts w:ascii="Trebuchet MS" w:eastAsia="Times New Roman" w:hAnsi="Trebuchet MS" w:cs="Times New Roman"/>
          <w:color w:val="676A6C"/>
          <w:sz w:val="21"/>
          <w:szCs w:val="21"/>
          <w:lang w:eastAsia="ru-RU"/>
        </w:rPr>
        <w:t xml:space="preserve"> рядом многочленов. Создал теорию делимости степенных рядов. Вариационное исчисление Вейерштрасс также преобразовал, придав его основаниям современный вид. Он открыл условия сильного экстремума и достаточные условия экстремума, исследовал разрывные решения классических уравнений. В геометрии он создал теорию минимальных поверхностей, внёс вклад в теорию геодезических линий.</w:t>
      </w:r>
    </w:p>
    <w:p w:rsidR="005C34B5" w:rsidRPr="005C34B5" w:rsidRDefault="005C34B5" w:rsidP="005C34B5">
      <w:pPr>
        <w:spacing w:before="120" w:after="120" w:line="240" w:lineRule="auto"/>
        <w:jc w:val="right"/>
        <w:rPr>
          <w:rFonts w:ascii="Trebuchet MS" w:eastAsia="Times New Roman" w:hAnsi="Trebuchet MS" w:cs="Times New Roman"/>
          <w:color w:val="676A6C"/>
          <w:sz w:val="21"/>
          <w:szCs w:val="21"/>
          <w:lang w:eastAsia="ru-RU"/>
        </w:rPr>
      </w:pPr>
      <w:r w:rsidRPr="005C34B5">
        <w:rPr>
          <w:rFonts w:ascii="Monotype Corsiva" w:eastAsia="Times New Roman" w:hAnsi="Monotype Corsiva" w:cs="Times New Roman"/>
          <w:color w:val="676A6C"/>
          <w:sz w:val="28"/>
          <w:szCs w:val="28"/>
          <w:lang w:eastAsia="ru-RU"/>
        </w:rPr>
        <w:t> </w:t>
      </w:r>
    </w:p>
    <w:p w:rsidR="005C34B5" w:rsidRPr="005C34B5" w:rsidRDefault="005C34B5" w:rsidP="005C34B5">
      <w:pPr>
        <w:numPr>
          <w:ilvl w:val="0"/>
          <w:numId w:val="1"/>
        </w:numPr>
        <w:spacing w:after="0" w:line="240" w:lineRule="auto"/>
        <w:ind w:left="0" w:right="60"/>
        <w:textAlignment w:val="top"/>
        <w:rPr>
          <w:rFonts w:ascii="Arial" w:eastAsia="Times New Roman" w:hAnsi="Arial" w:cs="Arial"/>
          <w:color w:val="676A6C"/>
          <w:sz w:val="20"/>
          <w:szCs w:val="20"/>
          <w:lang w:eastAsia="ru-RU"/>
        </w:rPr>
      </w:pPr>
    </w:p>
    <w:p w:rsidR="008B707A" w:rsidRDefault="008B707A"/>
    <w:sectPr w:rsidR="008B70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27C5E"/>
    <w:multiLevelType w:val="multilevel"/>
    <w:tmpl w:val="107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C56"/>
    <w:rsid w:val="005C34B5"/>
    <w:rsid w:val="007B6C56"/>
    <w:rsid w:val="008B7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34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34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34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34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508024">
      <w:bodyDiv w:val="1"/>
      <w:marLeft w:val="0"/>
      <w:marRight w:val="0"/>
      <w:marTop w:val="0"/>
      <w:marBottom w:val="0"/>
      <w:divBdr>
        <w:top w:val="none" w:sz="0" w:space="0" w:color="auto"/>
        <w:left w:val="none" w:sz="0" w:space="0" w:color="auto"/>
        <w:bottom w:val="none" w:sz="0" w:space="0" w:color="auto"/>
        <w:right w:val="none" w:sz="0" w:space="0" w:color="auto"/>
      </w:divBdr>
      <w:divsChild>
        <w:div w:id="997615200">
          <w:marLeft w:val="0"/>
          <w:marRight w:val="0"/>
          <w:marTop w:val="0"/>
          <w:marBottom w:val="0"/>
          <w:divBdr>
            <w:top w:val="none" w:sz="0" w:space="0" w:color="auto"/>
            <w:left w:val="none" w:sz="0" w:space="0" w:color="auto"/>
            <w:bottom w:val="none" w:sz="0" w:space="0" w:color="auto"/>
            <w:right w:val="none" w:sz="0" w:space="0" w:color="auto"/>
          </w:divBdr>
          <w:divsChild>
            <w:div w:id="1996446380">
              <w:marLeft w:val="0"/>
              <w:marRight w:val="0"/>
              <w:marTop w:val="0"/>
              <w:marBottom w:val="0"/>
              <w:divBdr>
                <w:top w:val="none" w:sz="0" w:space="0" w:color="auto"/>
                <w:left w:val="none" w:sz="0" w:space="0" w:color="auto"/>
                <w:bottom w:val="none" w:sz="0" w:space="0" w:color="auto"/>
                <w:right w:val="none" w:sz="0" w:space="0" w:color="auto"/>
              </w:divBdr>
            </w:div>
            <w:div w:id="263542373">
              <w:marLeft w:val="0"/>
              <w:marRight w:val="0"/>
              <w:marTop w:val="0"/>
              <w:marBottom w:val="0"/>
              <w:divBdr>
                <w:top w:val="single" w:sz="6" w:space="8" w:color="E3E3E3"/>
                <w:left w:val="none" w:sz="0" w:space="0" w:color="auto"/>
                <w:bottom w:val="none" w:sz="0" w:space="0" w:color="auto"/>
                <w:right w:val="none" w:sz="0" w:space="0" w:color="auto"/>
              </w:divBdr>
            </w:div>
            <w:div w:id="961573814">
              <w:marLeft w:val="0"/>
              <w:marRight w:val="0"/>
              <w:marTop w:val="0"/>
              <w:marBottom w:val="0"/>
              <w:divBdr>
                <w:top w:val="none" w:sz="0" w:space="0" w:color="auto"/>
                <w:left w:val="none" w:sz="0" w:space="0" w:color="auto"/>
                <w:bottom w:val="none" w:sz="0" w:space="0" w:color="auto"/>
                <w:right w:val="none" w:sz="0" w:space="0" w:color="auto"/>
              </w:divBdr>
              <w:divsChild>
                <w:div w:id="972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8342">
          <w:marLeft w:val="0"/>
          <w:marRight w:val="0"/>
          <w:marTop w:val="0"/>
          <w:marBottom w:val="0"/>
          <w:divBdr>
            <w:top w:val="none" w:sz="0" w:space="0" w:color="auto"/>
            <w:left w:val="none" w:sz="0" w:space="0" w:color="auto"/>
            <w:bottom w:val="none" w:sz="0" w:space="0" w:color="auto"/>
            <w:right w:val="none" w:sz="0" w:space="0" w:color="auto"/>
          </w:divBdr>
          <w:divsChild>
            <w:div w:id="1055858811">
              <w:marLeft w:val="0"/>
              <w:marRight w:val="0"/>
              <w:marTop w:val="0"/>
              <w:marBottom w:val="0"/>
              <w:divBdr>
                <w:top w:val="none" w:sz="0" w:space="0" w:color="auto"/>
                <w:left w:val="none" w:sz="0" w:space="0" w:color="auto"/>
                <w:bottom w:val="none" w:sz="0" w:space="0" w:color="auto"/>
                <w:right w:val="none" w:sz="0" w:space="0" w:color="auto"/>
              </w:divBdr>
              <w:divsChild>
                <w:div w:id="80101662">
                  <w:marLeft w:val="0"/>
                  <w:marRight w:val="0"/>
                  <w:marTop w:val="0"/>
                  <w:marBottom w:val="0"/>
                  <w:divBdr>
                    <w:top w:val="none" w:sz="0" w:space="0" w:color="auto"/>
                    <w:left w:val="none" w:sz="0" w:space="0" w:color="auto"/>
                    <w:bottom w:val="none" w:sz="0" w:space="0" w:color="auto"/>
                    <w:right w:val="none" w:sz="0" w:space="0" w:color="auto"/>
                  </w:divBdr>
                  <w:divsChild>
                    <w:div w:id="28967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ru.wikipedia.org/wiki/%D0%93%D0%B8%D0%B4%D1%80%D0%BE%D1%81%D1%82%D0%B0%D1%82%D0%B8%D0%BA%D0%B0" TargetMode="External"/><Relationship Id="rId18" Type="http://schemas.openxmlformats.org/officeDocument/2006/relationships/hyperlink" Target="http://ru.wikipedia.org/wiki/%D0%97%D0%B0%D0%BA%D0%BE%D0%BD%D1%8B_%D0%9D%D1%8C%D1%8E%D1%82%D0%BE%D0%BD%D0%B0" TargetMode="External"/><Relationship Id="rId26" Type="http://schemas.openxmlformats.org/officeDocument/2006/relationships/hyperlink" Target="http://ru.wikipedia.org/wiki/%D0%91%D0%B5%D1%81%D0%BA%D0%BE%D0%BD%D0%B5%D1%87%D0%BD%D0%BE_%D0%BC%D0%B0%D0%BB%D0%B0%D1%8F_%D0%B2%D0%B5%D0%BB%D0%B8%D1%87%D0%B8%D0%BD%D0%B0" TargetMode="External"/><Relationship Id="rId3" Type="http://schemas.microsoft.com/office/2007/relationships/stylesWithEffects" Target="stylesWithEffects.xml"/><Relationship Id="rId21" Type="http://schemas.openxmlformats.org/officeDocument/2006/relationships/hyperlink" Target="http://ru.wikipedia.org/wiki/%D0%AD%D0%BA%D1%81%D1%82%D1%80%D0%B5%D0%BC%D1%83%D0%BC" TargetMode="External"/><Relationship Id="rId7" Type="http://schemas.openxmlformats.org/officeDocument/2006/relationships/image" Target="media/image2.png"/><Relationship Id="rId12" Type="http://schemas.openxmlformats.org/officeDocument/2006/relationships/hyperlink" Target="http://ru.wikipedia.org/wiki/%D0%9E%D1%81%D0%BD%D0%BE%D0%B2%D0%BD%D0%BE%D0%B9_%D0%B7%D0%B0%D0%BA%D0%BE%D0%BD_%D0%B3%D0%B8%D0%B4%D1%80%D0%BE%D1%81%D1%82%D0%B0%D1%82%D0%B8%D0%BA%D0%B8" TargetMode="External"/><Relationship Id="rId17" Type="http://schemas.openxmlformats.org/officeDocument/2006/relationships/hyperlink" Target="http://ru.wikipedia.org/wiki/%D0%97%D0%B0%D0%BA%D0%BE%D0%BD_%D0%B2%D1%81%D0%B5%D0%BC%D0%B8%D1%80%D0%BD%D0%BE%D0%B3%D0%BE_%D1%82%D1%8F%D0%B3%D0%BE%D1%82%D0%B5%D0%BD%D0%B8%D1%8F" TargetMode="External"/><Relationship Id="rId25" Type="http://schemas.openxmlformats.org/officeDocument/2006/relationships/hyperlink" Target="http://ru.wikipedia.org/wiki/%D0%94%D0%B8%D1%84%D1%84%D0%B5%D1%80%D0%B5%D0%BD%D1%86%D0%B8%D0%B0%D0%BB" TargetMode="External"/><Relationship Id="rId2" Type="http://schemas.openxmlformats.org/officeDocument/2006/relationships/styles" Target="styles.xml"/><Relationship Id="rId16" Type="http://schemas.openxmlformats.org/officeDocument/2006/relationships/hyperlink" Target="http://ru.wikipedia.org/wiki/%D0%9C%D0%B0%D1%82%D0%B5%D0%BC%D0%B0%D1%82%D0%B8%D1%87%D0%B5%D1%81%D0%BA%D0%B8%D0%B5_%D0%BD%D0%B0%D1%87%D0%B0%D0%BB%D0%B0_%D0%BD%D0%B0%D1%82%D1%83%D1%80%D0%B0%D0%BB%D1%8C%D0%BD%D0%BE%D0%B9_%D1%84%D0%B8%D0%BB%D0%BE%D1%81%D0%BE%D1%84%D0%B8%D0%B8" TargetMode="External"/><Relationship Id="rId20" Type="http://schemas.openxmlformats.org/officeDocument/2006/relationships/hyperlink" Target="http://ru.wikipedia.org/wiki/%D0%94%D0%B8%D1%84%D1%84%D0%B5%D1%80%D0%B5%D0%BD%D1%86%D0%B8%D0%B0%D0%BB%D1%8C%D0%BD%D0%BE%D0%B5_%D0%B8%D1%81%D1%87%D0%B8%D1%81%D0%BB%D0%B5%D0%BD%D0%B8%D0%B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ru.wikipedia.org/wiki/%D0%A2%D0%BE%D1%87%D0%BA%D0%B0_%D0%BF%D0%B5%D1%80%D0%B5%D0%B3%D0%B8%D0%B1%D0%B0_%D1%84%D1%83%D0%BD%D0%BA%D1%86%D0%B8%D0%B8"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ru.wikipedia.org/wiki/%D0%AD%D0%BA%D1%81%D1%82%D1%80%D0%B5%D0%BC%D1%83%D0%BC" TargetMode="External"/><Relationship Id="rId28" Type="http://schemas.openxmlformats.org/officeDocument/2006/relationships/image" Target="media/image11.jpeg"/><Relationship Id="rId10" Type="http://schemas.openxmlformats.org/officeDocument/2006/relationships/image" Target="media/image5.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hyperlink" Target="http://ru.wikipedia.org/wiki/%D0%92%D1%8B%D0%BF%D1%83%D0%BA%D0%BB%D0%B0%D1%8F_%D1%84%D1%83%D0%BD%D0%BA%D1%86%D0%B8%D1%8F" TargetMode="External"/><Relationship Id="rId27" Type="http://schemas.openxmlformats.org/officeDocument/2006/relationships/image" Target="media/image10.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1767</Words>
  <Characters>10076</Characters>
  <Application>Microsoft Office Word</Application>
  <DocSecurity>0</DocSecurity>
  <Lines>83</Lines>
  <Paragraphs>23</Paragraphs>
  <ScaleCrop>false</ScaleCrop>
  <Company/>
  <LinksUpToDate>false</LinksUpToDate>
  <CharactersWithSpaces>11820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ауа</dc:creator>
  <cp:keywords/>
  <dc:description/>
  <cp:lastModifiedBy>ауа</cp:lastModifiedBy>
  <cp:revision>3</cp:revision>
  <dcterms:created xsi:type="dcterms:W3CDTF">2017-11-05T19:48:00Z</dcterms:created>
  <dcterms:modified xsi:type="dcterms:W3CDTF">2017-11-05T19:49:00Z</dcterms:modified>
</cp:coreProperties>
</file>