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51" w:rsidRDefault="00170951" w:rsidP="00845D2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170951" w:rsidRPr="00170951" w:rsidRDefault="00170951" w:rsidP="0017095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170951">
        <w:rPr>
          <w:b/>
          <w:color w:val="000000"/>
          <w:sz w:val="36"/>
          <w:szCs w:val="36"/>
        </w:rPr>
        <w:t xml:space="preserve">Эффективные способы использования </w:t>
      </w:r>
      <w:proofErr w:type="spellStart"/>
      <w:r w:rsidRPr="00170951">
        <w:rPr>
          <w:b/>
          <w:color w:val="000000"/>
          <w:sz w:val="36"/>
          <w:szCs w:val="36"/>
        </w:rPr>
        <w:t>здоровьесберегающих</w:t>
      </w:r>
      <w:proofErr w:type="spellEnd"/>
      <w:r w:rsidRPr="00170951">
        <w:rPr>
          <w:b/>
          <w:color w:val="000000"/>
          <w:sz w:val="36"/>
          <w:szCs w:val="36"/>
        </w:rPr>
        <w:t xml:space="preserve"> технологий на уроках в рамках образовательных стандартов</w:t>
      </w:r>
    </w:p>
    <w:p w:rsidR="00170951" w:rsidRPr="00170951" w:rsidRDefault="00170951" w:rsidP="00845D2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FF0000"/>
          <w:sz w:val="36"/>
          <w:szCs w:val="36"/>
        </w:rPr>
      </w:pPr>
    </w:p>
    <w:p w:rsidR="00170951" w:rsidRDefault="00170951" w:rsidP="00845D2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</w:p>
    <w:p w:rsidR="00845D2F" w:rsidRPr="00170951" w:rsidRDefault="00845D2F" w:rsidP="0017095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1"/>
          <w:szCs w:val="21"/>
        </w:rPr>
      </w:pPr>
      <w:r w:rsidRPr="000A40DC">
        <w:rPr>
          <w:rFonts w:ascii="Arial" w:hAnsi="Arial" w:cs="Arial"/>
          <w:color w:val="FF0000"/>
          <w:sz w:val="21"/>
          <w:szCs w:val="21"/>
        </w:rPr>
        <w:t>                      </w:t>
      </w:r>
      <w:r w:rsidRPr="00706C9B">
        <w:rPr>
          <w:rFonts w:ascii="Arial" w:hAnsi="Arial" w:cs="Arial"/>
          <w:color w:val="000000" w:themeColor="text1"/>
          <w:sz w:val="21"/>
          <w:szCs w:val="21"/>
        </w:rPr>
        <w:t>                    </w:t>
      </w:r>
      <w:r w:rsidRPr="00170951">
        <w:rPr>
          <w:color w:val="000000" w:themeColor="text1"/>
          <w:sz w:val="27"/>
          <w:szCs w:val="27"/>
        </w:rPr>
        <w:t>« </w:t>
      </w:r>
      <w:r w:rsidRPr="00170951">
        <w:rPr>
          <w:i/>
          <w:iCs/>
          <w:color w:val="000000" w:themeColor="text1"/>
          <w:sz w:val="27"/>
          <w:szCs w:val="27"/>
        </w:rPr>
        <w:t xml:space="preserve">Здоровье – это состояние </w:t>
      </w:r>
      <w:proofErr w:type="gramStart"/>
      <w:r w:rsidRPr="00170951">
        <w:rPr>
          <w:i/>
          <w:iCs/>
          <w:color w:val="000000" w:themeColor="text1"/>
          <w:sz w:val="27"/>
          <w:szCs w:val="27"/>
        </w:rPr>
        <w:t>полного</w:t>
      </w:r>
      <w:proofErr w:type="gramEnd"/>
    </w:p>
    <w:p w:rsidR="00845D2F" w:rsidRPr="00170951" w:rsidRDefault="00845D2F" w:rsidP="0017095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1"/>
          <w:szCs w:val="21"/>
        </w:rPr>
      </w:pPr>
      <w:r w:rsidRPr="00170951">
        <w:rPr>
          <w:color w:val="000000" w:themeColor="text1"/>
          <w:sz w:val="21"/>
          <w:szCs w:val="21"/>
        </w:rPr>
        <w:t>                                           </w:t>
      </w:r>
      <w:r w:rsidRPr="00170951">
        <w:rPr>
          <w:i/>
          <w:iCs/>
          <w:color w:val="000000" w:themeColor="text1"/>
          <w:sz w:val="27"/>
          <w:szCs w:val="27"/>
        </w:rPr>
        <w:t>физического, душевного и социального </w:t>
      </w:r>
      <w:r w:rsidRPr="00170951">
        <w:rPr>
          <w:b/>
          <w:bCs/>
          <w:i/>
          <w:iCs/>
          <w:color w:val="000000" w:themeColor="text1"/>
          <w:sz w:val="27"/>
          <w:szCs w:val="27"/>
        </w:rPr>
        <w:t> </w:t>
      </w:r>
      <w:r w:rsidRPr="00170951">
        <w:rPr>
          <w:i/>
          <w:iCs/>
          <w:color w:val="000000" w:themeColor="text1"/>
          <w:sz w:val="27"/>
          <w:szCs w:val="27"/>
        </w:rPr>
        <w:t>      </w:t>
      </w:r>
    </w:p>
    <w:p w:rsidR="00845D2F" w:rsidRPr="00170951" w:rsidRDefault="00845D2F" w:rsidP="00170951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1"/>
          <w:szCs w:val="21"/>
        </w:rPr>
      </w:pPr>
      <w:r w:rsidRPr="00170951">
        <w:rPr>
          <w:color w:val="000000" w:themeColor="text1"/>
          <w:sz w:val="21"/>
          <w:szCs w:val="21"/>
        </w:rPr>
        <w:t>                                          </w:t>
      </w:r>
      <w:r w:rsidRPr="00170951">
        <w:rPr>
          <w:i/>
          <w:iCs/>
          <w:color w:val="000000" w:themeColor="text1"/>
          <w:sz w:val="27"/>
          <w:szCs w:val="27"/>
        </w:rPr>
        <w:t>благополучия, а не только отсутствие</w:t>
      </w:r>
      <w:r w:rsidRPr="00170951">
        <w:rPr>
          <w:b/>
          <w:bCs/>
          <w:i/>
          <w:iCs/>
          <w:color w:val="000000" w:themeColor="text1"/>
          <w:sz w:val="27"/>
          <w:szCs w:val="27"/>
        </w:rPr>
        <w:t> </w:t>
      </w:r>
      <w:r w:rsidRPr="00170951">
        <w:rPr>
          <w:i/>
          <w:iCs/>
          <w:color w:val="000000" w:themeColor="text1"/>
          <w:sz w:val="27"/>
          <w:szCs w:val="27"/>
        </w:rPr>
        <w:t>   </w:t>
      </w:r>
    </w:p>
    <w:p w:rsidR="00845D2F" w:rsidRPr="00170951" w:rsidRDefault="00845D2F" w:rsidP="00170951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color w:val="000000" w:themeColor="text1"/>
          <w:sz w:val="27"/>
          <w:szCs w:val="27"/>
        </w:rPr>
      </w:pPr>
      <w:r w:rsidRPr="00170951">
        <w:rPr>
          <w:color w:val="000000" w:themeColor="text1"/>
          <w:sz w:val="21"/>
          <w:szCs w:val="21"/>
        </w:rPr>
        <w:t>                                           </w:t>
      </w:r>
      <w:r w:rsidRPr="00170951">
        <w:rPr>
          <w:i/>
          <w:iCs/>
          <w:color w:val="000000" w:themeColor="text1"/>
          <w:sz w:val="27"/>
          <w:szCs w:val="27"/>
        </w:rPr>
        <w:t>физических дефектов».</w:t>
      </w:r>
    </w:p>
    <w:p w:rsidR="000528FF" w:rsidRPr="00170951" w:rsidRDefault="000528F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Самый драгоценный дар, который человек получает от природы – здоровье. Состояние здоровья подрастающего поколения - важнейший показатель благополучия общества и государства, отражающий не только настоящую ситуацию, но и дающий точный прогноз на будущее.</w:t>
      </w:r>
    </w:p>
    <w:p w:rsidR="000528FF" w:rsidRPr="00170951" w:rsidRDefault="000528F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0528FF" w:rsidRPr="00170951" w:rsidRDefault="000528FF" w:rsidP="000528F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Термин «</w:t>
      </w:r>
      <w:proofErr w:type="spellStart"/>
      <w:r w:rsidRPr="00170951">
        <w:rPr>
          <w:sz w:val="32"/>
          <w:szCs w:val="32"/>
        </w:rPr>
        <w:t>здоровьесберегающие</w:t>
      </w:r>
      <w:proofErr w:type="spellEnd"/>
      <w:r w:rsidRPr="00170951">
        <w:rPr>
          <w:sz w:val="32"/>
          <w:szCs w:val="32"/>
        </w:rPr>
        <w:t xml:space="preserve"> образовательные технологии» можно рассматривать как совокупность тех принципов и методов педагогической работы, которые, дополняя традиционные технологии обучения и воспитания, наделяют их признаками </w:t>
      </w:r>
      <w:proofErr w:type="spellStart"/>
      <w:r w:rsidRPr="00170951">
        <w:rPr>
          <w:sz w:val="32"/>
          <w:szCs w:val="32"/>
        </w:rPr>
        <w:t>здоровьесбережения</w:t>
      </w:r>
      <w:proofErr w:type="spellEnd"/>
      <w:r w:rsidRPr="00170951">
        <w:rPr>
          <w:sz w:val="32"/>
          <w:szCs w:val="32"/>
        </w:rPr>
        <w:t>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32"/>
          <w:szCs w:val="32"/>
          <w:bdr w:val="none" w:sz="0" w:space="0" w:color="auto" w:frame="1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Учителя начальных классов продолжают поиски   педагогических технологий, позволяющих решить задачу совмещения высокой продуктивности учебного процесса с такими педагогическими технологиями, которые позволяют сохранить, а в некоторых случаях и укрепить уровень имеющегося здоровья учащихся.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   Основой </w:t>
      </w:r>
      <w:proofErr w:type="spellStart"/>
      <w:r w:rsidRPr="00170951">
        <w:rPr>
          <w:sz w:val="32"/>
          <w:szCs w:val="32"/>
        </w:rPr>
        <w:t>здоровьесберегающей</w:t>
      </w:r>
      <w:proofErr w:type="spellEnd"/>
      <w:r w:rsidRPr="00170951">
        <w:rPr>
          <w:sz w:val="32"/>
          <w:szCs w:val="32"/>
        </w:rPr>
        <w:t xml:space="preserve"> технологии в начальной школе является соблюдение следующих принципов:</w:t>
      </w:r>
      <w:r w:rsidR="00065238" w:rsidRPr="00170951">
        <w:rPr>
          <w:sz w:val="32"/>
          <w:szCs w:val="32"/>
        </w:rPr>
        <w:t xml:space="preserve"> </w:t>
      </w:r>
      <w:r w:rsidR="00065238" w:rsidRPr="00170951">
        <w:rPr>
          <w:b/>
          <w:sz w:val="32"/>
          <w:szCs w:val="32"/>
          <w:u w:val="single"/>
        </w:rPr>
        <w:t>СЛАЙД</w:t>
      </w:r>
      <w:r w:rsidR="00170951" w:rsidRPr="00170951">
        <w:rPr>
          <w:b/>
          <w:sz w:val="32"/>
          <w:szCs w:val="32"/>
          <w:u w:val="single"/>
        </w:rPr>
        <w:t xml:space="preserve"> 2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1.    учет возрастных особенностей младших школьников;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2.     учет состояния здоровья при выборе форм, методов и средств обучения;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3.     структурирование урока на три части в зависимости от уровня умственной работоспособности учащихся (вводная часть, основная и заключительная часть урока);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4.    осуществление </w:t>
      </w:r>
      <w:proofErr w:type="spellStart"/>
      <w:r w:rsidRPr="00170951">
        <w:rPr>
          <w:sz w:val="32"/>
          <w:szCs w:val="32"/>
        </w:rPr>
        <w:t>здоровьесберегающих</w:t>
      </w:r>
      <w:proofErr w:type="spellEnd"/>
      <w:r w:rsidRPr="00170951">
        <w:rPr>
          <w:sz w:val="32"/>
          <w:szCs w:val="32"/>
        </w:rPr>
        <w:t xml:space="preserve"> действий для сохранения работоспособности и расширения функциональных возможностей организма учащихся.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 В структуре  урока, учителями начальной школы применяются следующие элементы </w:t>
      </w:r>
      <w:proofErr w:type="spellStart"/>
      <w:r w:rsidRPr="00170951">
        <w:rPr>
          <w:sz w:val="32"/>
          <w:szCs w:val="32"/>
        </w:rPr>
        <w:t>здоровьесберегающих</w:t>
      </w:r>
      <w:proofErr w:type="spellEnd"/>
      <w:r w:rsidRPr="00170951">
        <w:rPr>
          <w:sz w:val="32"/>
          <w:szCs w:val="32"/>
        </w:rPr>
        <w:t xml:space="preserve"> технологий:</w:t>
      </w:r>
      <w:r w:rsidR="00170951">
        <w:rPr>
          <w:sz w:val="32"/>
          <w:szCs w:val="32"/>
        </w:rPr>
        <w:t xml:space="preserve"> </w:t>
      </w:r>
      <w:r w:rsidR="00065238" w:rsidRPr="00170951">
        <w:rPr>
          <w:b/>
          <w:sz w:val="32"/>
          <w:szCs w:val="32"/>
          <w:u w:val="single"/>
        </w:rPr>
        <w:t>СЛАЙД</w:t>
      </w:r>
      <w:r w:rsidR="00170951" w:rsidRPr="00170951">
        <w:rPr>
          <w:b/>
          <w:sz w:val="32"/>
          <w:szCs w:val="32"/>
          <w:u w:val="single"/>
        </w:rPr>
        <w:t xml:space="preserve"> 3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положительный эмоциональный настрой на уроке;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оптимальный темп ведения урока;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подача материала доступным  рациональным способом;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наглядность;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proofErr w:type="gramStart"/>
      <w:r w:rsidRPr="00170951">
        <w:rPr>
          <w:sz w:val="32"/>
          <w:szCs w:val="32"/>
        </w:rPr>
        <w:t>смена видов деятельности (читаю, слушаю, говорю, думаю, рассуждаю, пишу и т. д.);</w:t>
      </w:r>
      <w:proofErr w:type="gramEnd"/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 xml:space="preserve">физкультминутки, 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дифференцированный подход в обучении;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групповая работа, работа в парах;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игра, игровые моменты;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воспитательные моменты  на уроке (беседы);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sym w:font="Symbol" w:char="F0B7"/>
      </w:r>
      <w:r w:rsidRPr="00170951">
        <w:rPr>
          <w:sz w:val="32"/>
          <w:szCs w:val="32"/>
        </w:rPr>
        <w:t>санитарно – гигиенические условия;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</w:t>
      </w:r>
      <w:r w:rsidR="00E91A5F" w:rsidRPr="00170951">
        <w:rPr>
          <w:sz w:val="32"/>
          <w:szCs w:val="32"/>
        </w:rPr>
        <w:t>А теперь немного о  влиянии</w:t>
      </w:r>
      <w:r w:rsidRPr="00170951">
        <w:rPr>
          <w:sz w:val="32"/>
          <w:szCs w:val="32"/>
        </w:rPr>
        <w:t xml:space="preserve"> выше перечисленных элементов здоровье-сберегающих технологий на состояние школьников.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1.    Большое значение имеет микроклимат в классе, ведь ребенок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только тогда будет с удовольствием ходить в школу, если в чистом, уютном классе его встречает добрый взгляд учителя и его друзья-одноклассники. Очень важен положительный эмоциональный настрой перед началом урока.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Например, урок можно начать с таких небольших стихотворений: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Долгожданный дан звонок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Начинается урок.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Тут затеи и задачи,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Игры, шутки – все для вас!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Пожелаем вам удачи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За работу, в добрый час!</w:t>
      </w:r>
    </w:p>
    <w:p w:rsidR="003D1343" w:rsidRPr="00170951" w:rsidRDefault="003D1343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Вот и прозвенел звонок.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Начинается урок.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Очень тихо вы садитесь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lastRenderedPageBreak/>
        <w:t>И работать не ленитесь.</w:t>
      </w:r>
    </w:p>
    <w:p w:rsidR="003D1343" w:rsidRPr="00170951" w:rsidRDefault="003D1343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  <w:r w:rsidR="003D1343" w:rsidRPr="00170951">
        <w:rPr>
          <w:noProof/>
          <w:sz w:val="32"/>
          <w:szCs w:val="32"/>
        </w:rPr>
        <w:drawing>
          <wp:inline distT="0" distB="0" distL="0" distR="0" wp14:anchorId="6EAC6635" wp14:editId="66D9E647">
            <wp:extent cx="2981325" cy="1762125"/>
            <wp:effectExtent l="0" t="0" r="9525" b="9525"/>
            <wp:docPr id="2" name="Рисунок 2" descr="L:\здоровье\девиз 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здоровье\девиз 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733" cy="1761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951">
        <w:rPr>
          <w:sz w:val="32"/>
          <w:szCs w:val="32"/>
        </w:rPr>
        <w:t>  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Положительный эмоциональный настрой на уроке снимает страх, создает ситуацию успеха.</w:t>
      </w:r>
    </w:p>
    <w:p w:rsidR="00E91A5F" w:rsidRPr="00170951" w:rsidRDefault="00E91A5F" w:rsidP="00845D2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E91A5F" w:rsidRPr="00170951" w:rsidRDefault="00E91A5F" w:rsidP="00845D2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  <w:u w:val="single"/>
        </w:rPr>
      </w:pPr>
      <w:r w:rsidRPr="00170951">
        <w:rPr>
          <w:b/>
          <w:sz w:val="32"/>
          <w:szCs w:val="32"/>
        </w:rPr>
        <w:t>СОЛНЫШКО</w:t>
      </w:r>
      <w:r w:rsidR="00065238" w:rsidRPr="00170951">
        <w:rPr>
          <w:b/>
          <w:sz w:val="32"/>
          <w:szCs w:val="32"/>
        </w:rPr>
        <w:t xml:space="preserve">  </w:t>
      </w:r>
      <w:r w:rsidR="00065238" w:rsidRPr="00170951">
        <w:rPr>
          <w:b/>
          <w:sz w:val="32"/>
          <w:szCs w:val="32"/>
          <w:u w:val="single"/>
        </w:rPr>
        <w:t xml:space="preserve"> СЛАЙД</w:t>
      </w:r>
      <w:r w:rsidR="00170951" w:rsidRPr="00170951">
        <w:rPr>
          <w:b/>
          <w:sz w:val="32"/>
          <w:szCs w:val="32"/>
          <w:u w:val="single"/>
        </w:rPr>
        <w:t xml:space="preserve"> 4</w:t>
      </w:r>
    </w:p>
    <w:p w:rsidR="005D1C93" w:rsidRPr="00170951" w:rsidRDefault="005D1C93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  <w:u w:val="single"/>
        </w:rPr>
      </w:pPr>
      <w:r w:rsidRPr="00170951">
        <w:rPr>
          <w:sz w:val="32"/>
          <w:szCs w:val="32"/>
          <w:u w:val="single"/>
        </w:rPr>
        <w:t>А теперь, уважаемые коллеги! Вы, ученики!</w:t>
      </w:r>
    </w:p>
    <w:p w:rsidR="005D1C93" w:rsidRPr="00170951" w:rsidRDefault="005D1C93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  <w:u w:val="single"/>
        </w:rPr>
      </w:pP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Улыбнитесь, как солнышко! </w:t>
      </w: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Закройте глаза, пожалуйста!</w:t>
      </w: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Представьте, что солнечное тепло согрело всё ваше тело.</w:t>
      </w: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Возьмите за руки соседей.</w:t>
      </w: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Почувствуйте их руку и тепло.</w:t>
      </w:r>
    </w:p>
    <w:p w:rsidR="00F704F8" w:rsidRPr="00170951" w:rsidRDefault="00F704F8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Подарите им своё</w:t>
      </w:r>
      <w:r w:rsidR="009F7B0D" w:rsidRPr="00170951">
        <w:rPr>
          <w:sz w:val="32"/>
          <w:szCs w:val="32"/>
        </w:rPr>
        <w:t>.</w:t>
      </w:r>
    </w:p>
    <w:p w:rsidR="009F7B0D" w:rsidRPr="00170951" w:rsidRDefault="009F7B0D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Мысленно пожелайте здоровья себе, всем людям на земле и все мы будем здоровы. Откройте глаза! </w:t>
      </w:r>
    </w:p>
    <w:p w:rsidR="00F35653" w:rsidRPr="00170951" w:rsidRDefault="00F35653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35653" w:rsidRPr="00170951" w:rsidRDefault="00F35653" w:rsidP="00F35653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 w:rsidRPr="00170951">
        <w:rPr>
          <w:sz w:val="32"/>
          <w:szCs w:val="32"/>
        </w:rPr>
        <w:t>Мы снова в школе, в этом кабинете, мы хорошо отдохнули, у нас бодрое настроение. С таким же отличным настроением мы поработаем на протяжении всего урока.</w:t>
      </w:r>
    </w:p>
    <w:p w:rsidR="00E91A5F" w:rsidRPr="00170951" w:rsidRDefault="00E91A5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2.    Оптимальный темп проведения  урока, демократичный стиль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общения позволяют учащимся сосредоточиться на работе, лучше усвоить материал.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3.    Подача материала должна быть в доступной форме, понятной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младшему школьнику, с учетом его возрастных особенностей.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4.    Наглядность, используемая на уроке,  способствует конкретизации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изучаемого материала, повышает интерес учащихся.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lastRenderedPageBreak/>
        <w:t>5.    </w:t>
      </w:r>
      <w:proofErr w:type="gramStart"/>
      <w:r w:rsidRPr="00170951">
        <w:rPr>
          <w:sz w:val="32"/>
          <w:szCs w:val="32"/>
        </w:rPr>
        <w:t>Смена видов деятельности (работа у доски, с учебником, устно, в</w:t>
      </w:r>
      <w:proofErr w:type="gramEnd"/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proofErr w:type="gramStart"/>
      <w:r w:rsidRPr="00170951">
        <w:rPr>
          <w:sz w:val="32"/>
          <w:szCs w:val="32"/>
        </w:rPr>
        <w:t>тетрадях и п. д.), разнообразие заданий, направлены на поддержание интереса и снятие повышенной утомляемости.</w:t>
      </w:r>
      <w:proofErr w:type="gramEnd"/>
    </w:p>
    <w:p w:rsidR="00C75373" w:rsidRPr="00170951" w:rsidRDefault="00E91A5F" w:rsidP="00C75373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6.  </w:t>
      </w:r>
      <w:r w:rsidR="00C75373" w:rsidRPr="00170951">
        <w:rPr>
          <w:bCs/>
          <w:sz w:val="32"/>
          <w:szCs w:val="32"/>
          <w:bdr w:val="none" w:sz="0" w:space="0" w:color="auto" w:frame="1"/>
        </w:rPr>
        <w:t xml:space="preserve"> Физкультминутка – обязательный элемент </w:t>
      </w:r>
      <w:proofErr w:type="spellStart"/>
      <w:r w:rsidR="00C75373" w:rsidRPr="00170951">
        <w:rPr>
          <w:bCs/>
          <w:sz w:val="32"/>
          <w:szCs w:val="32"/>
          <w:bdr w:val="none" w:sz="0" w:space="0" w:color="auto" w:frame="1"/>
        </w:rPr>
        <w:t>здоровьесберегающей</w:t>
      </w:r>
      <w:proofErr w:type="spellEnd"/>
      <w:r w:rsidR="00C75373" w:rsidRPr="00170951">
        <w:rPr>
          <w:bCs/>
          <w:sz w:val="32"/>
          <w:szCs w:val="32"/>
          <w:bdr w:val="none" w:sz="0" w:space="0" w:color="auto" w:frame="1"/>
        </w:rPr>
        <w:t xml:space="preserve"> организации урока</w:t>
      </w:r>
      <w:r w:rsidR="00065238" w:rsidRPr="00170951">
        <w:rPr>
          <w:b/>
          <w:bCs/>
          <w:sz w:val="32"/>
          <w:szCs w:val="32"/>
          <w:bdr w:val="none" w:sz="0" w:space="0" w:color="auto" w:frame="1"/>
        </w:rPr>
        <w:t xml:space="preserve">   </w:t>
      </w:r>
      <w:r w:rsidR="00065238" w:rsidRPr="00170951">
        <w:rPr>
          <w:b/>
          <w:bCs/>
          <w:sz w:val="32"/>
          <w:szCs w:val="32"/>
          <w:u w:val="single"/>
          <w:bdr w:val="none" w:sz="0" w:space="0" w:color="auto" w:frame="1"/>
        </w:rPr>
        <w:t>СЛАЙД</w:t>
      </w:r>
      <w:r w:rsidR="00170951">
        <w:rPr>
          <w:b/>
          <w:bCs/>
          <w:sz w:val="32"/>
          <w:szCs w:val="32"/>
          <w:u w:val="single"/>
          <w:bdr w:val="none" w:sz="0" w:space="0" w:color="auto" w:frame="1"/>
        </w:rPr>
        <w:t xml:space="preserve"> 5</w:t>
      </w:r>
    </w:p>
    <w:p w:rsidR="00845D2F" w:rsidRPr="00170951" w:rsidRDefault="00845D2F" w:rsidP="00C75373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Еще в древности великий философ Аристотель утверждал, что: «Ничто так не истощает и не разрушает человека, как продолжительное физическое бездействие».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Движение стимулирует процессы роста, развитие и формирование организма, способствует становлению и совершенствованию высшей психической и эмоциональной сферы, активизирует деятельность жизненно важных органов и систем, способствует повышению общего тонуса организма учащихся. 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Физкультминутки – естественный элемент урока в начальных классах, который обусловлен физиологическими потребностями в двигательной активности детей. Они помогают снять утомление различных мышц, ослабить умственное напряжение, снять зрительное утомление. Нравятся детям физкультминутки в стихотворной форме.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Например: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Мы становимся все выше,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Достаем руками крышу,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На два счета поднялись,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Три, четыре – руки вниз.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Мы писали, мы считали,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И тогда мы дружно встали,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Ручками похлопали: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Раз, два, три.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Ножками потопали: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Раз, два, три.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Сели, встали, встали, сели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И друг друга не задели.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Мы немножко отдохнем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                              И опять писать начнем.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Поднимает руки класс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Это «раз».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Повернулась голова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Это «два».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lastRenderedPageBreak/>
        <w:t>Руки вниз, вперед смотри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Это «три».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Руки в стороны </w:t>
      </w:r>
      <w:proofErr w:type="spellStart"/>
      <w:proofErr w:type="gramStart"/>
      <w:r w:rsidRPr="00170951">
        <w:rPr>
          <w:sz w:val="32"/>
          <w:szCs w:val="32"/>
        </w:rPr>
        <w:t>пошире</w:t>
      </w:r>
      <w:proofErr w:type="spellEnd"/>
      <w:proofErr w:type="gramEnd"/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Развернули на «четыре».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С силой их к плечам прижать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Это «пять».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Всем ребятам тихо сесть –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Это «шесть».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 Физиологически обоснованное проведение физкультминуток – 15-20-я минута урока.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В 1-м классе проводим 2-3 физкультминутки, во 2-4-м классах – 1-2 физкультминутки. Длительность их приведения 3-5 минут.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Комплекс физкультминуток состоит из 7-9 упражнений.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7.     Дифференцированное обучение позволяет снять трудности у слабых и</w:t>
      </w:r>
      <w:r w:rsidR="00C75373" w:rsidRPr="00170951">
        <w:rPr>
          <w:sz w:val="32"/>
          <w:szCs w:val="32"/>
        </w:rPr>
        <w:t xml:space="preserve"> </w:t>
      </w:r>
      <w:r w:rsidRPr="00170951">
        <w:rPr>
          <w:sz w:val="32"/>
          <w:szCs w:val="32"/>
        </w:rPr>
        <w:t>создать благоприятные условия для развития сильных учащихся. Для медлительных детей педагоги снижают темп опроса. Не торопят ученика, дают время на обдумывание и подготовку. При дифференцированном обучении каждый ребенок получает от урока только положительные эмоции, ощущает защищенность и испытывает интерес к учебе.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8.    Часто на уроках математики, окружающего мира, развития речи</w:t>
      </w:r>
      <w:r w:rsidR="00170951">
        <w:rPr>
          <w:sz w:val="32"/>
          <w:szCs w:val="32"/>
        </w:rPr>
        <w:t xml:space="preserve"> </w:t>
      </w:r>
      <w:r w:rsidRPr="00170951">
        <w:rPr>
          <w:sz w:val="32"/>
          <w:szCs w:val="32"/>
        </w:rPr>
        <w:t xml:space="preserve">организуется групповая работа и работа в </w:t>
      </w:r>
      <w:proofErr w:type="spellStart"/>
      <w:r w:rsidRPr="00170951">
        <w:rPr>
          <w:sz w:val="32"/>
          <w:szCs w:val="32"/>
        </w:rPr>
        <w:t>парах</w:t>
      </w:r>
      <w:proofErr w:type="gramStart"/>
      <w:r w:rsidRPr="00170951">
        <w:rPr>
          <w:sz w:val="32"/>
          <w:szCs w:val="32"/>
        </w:rPr>
        <w:t>,</w:t>
      </w:r>
      <w:r w:rsidR="00065238" w:rsidRPr="00170951">
        <w:rPr>
          <w:b/>
          <w:sz w:val="32"/>
          <w:szCs w:val="32"/>
          <w:u w:val="single"/>
        </w:rPr>
        <w:t>С</w:t>
      </w:r>
      <w:proofErr w:type="gramEnd"/>
      <w:r w:rsidR="00065238" w:rsidRPr="00170951">
        <w:rPr>
          <w:b/>
          <w:sz w:val="32"/>
          <w:szCs w:val="32"/>
          <w:u w:val="single"/>
        </w:rPr>
        <w:t>ЛАЙД</w:t>
      </w:r>
      <w:proofErr w:type="spellEnd"/>
      <w:r w:rsidR="00170951">
        <w:rPr>
          <w:b/>
          <w:sz w:val="32"/>
          <w:szCs w:val="32"/>
          <w:u w:val="single"/>
        </w:rPr>
        <w:t xml:space="preserve"> 6</w:t>
      </w:r>
      <w:r w:rsidRPr="00170951">
        <w:rPr>
          <w:sz w:val="32"/>
          <w:szCs w:val="32"/>
        </w:rPr>
        <w:t xml:space="preserve"> в ходе которой уровень осмысления и усвоения материала заметно возрастает, детям значительно легче учиться вместе. Так учащиеся могут видеть лица друг друга; контролировать свою работу и работу ребят, работающих с ним в группе; сотрудничать в процессе совместной работы. Групповая работа, в какой – то мере помогает решить одно из условий организации </w:t>
      </w:r>
      <w:proofErr w:type="spellStart"/>
      <w:r w:rsidRPr="00170951">
        <w:rPr>
          <w:sz w:val="32"/>
          <w:szCs w:val="32"/>
        </w:rPr>
        <w:t>здоровьесберегающего</w:t>
      </w:r>
      <w:proofErr w:type="spellEnd"/>
      <w:r w:rsidRPr="00170951">
        <w:rPr>
          <w:sz w:val="32"/>
          <w:szCs w:val="32"/>
        </w:rPr>
        <w:t xml:space="preserve"> обучения – избежать длительного сидения за партой.</w:t>
      </w:r>
    </w:p>
    <w:p w:rsidR="00476254" w:rsidRPr="00170951" w:rsidRDefault="00476254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E91A5F" w:rsidRPr="00170951" w:rsidRDefault="00476254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Я использую</w:t>
      </w:r>
      <w:r w:rsidR="003D1343" w:rsidRPr="00170951">
        <w:rPr>
          <w:sz w:val="32"/>
          <w:szCs w:val="32"/>
        </w:rPr>
        <w:t xml:space="preserve"> чаще </w:t>
      </w:r>
      <w:r w:rsidRPr="00170951">
        <w:rPr>
          <w:sz w:val="32"/>
          <w:szCs w:val="32"/>
        </w:rPr>
        <w:t xml:space="preserve"> на обобщающих уроках чтения, при работе над произведениями</w:t>
      </w:r>
      <w:proofErr w:type="gramStart"/>
      <w:r w:rsidRPr="00170951">
        <w:rPr>
          <w:sz w:val="32"/>
          <w:szCs w:val="32"/>
        </w:rPr>
        <w:t xml:space="preserve"> ,</w:t>
      </w:r>
      <w:proofErr w:type="gramEnd"/>
      <w:r w:rsidRPr="00170951">
        <w:rPr>
          <w:sz w:val="32"/>
          <w:szCs w:val="32"/>
        </w:rPr>
        <w:t>требующих чтение по ролям</w:t>
      </w:r>
    </w:p>
    <w:p w:rsidR="00E91A5F" w:rsidRPr="00170951" w:rsidRDefault="00E91A5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9</w:t>
      </w:r>
      <w:r w:rsidR="00476254" w:rsidRPr="00170951">
        <w:rPr>
          <w:sz w:val="32"/>
          <w:szCs w:val="32"/>
        </w:rPr>
        <w:t xml:space="preserve">. </w:t>
      </w:r>
      <w:r w:rsidRPr="00170951">
        <w:rPr>
          <w:sz w:val="32"/>
          <w:szCs w:val="32"/>
        </w:rPr>
        <w:t xml:space="preserve">В начальной школе широко используются нестандартные уроки: </w:t>
      </w:r>
      <w:r w:rsidR="00170951" w:rsidRPr="00170951">
        <w:rPr>
          <w:b/>
          <w:sz w:val="32"/>
          <w:szCs w:val="32"/>
        </w:rPr>
        <w:t>СЛАЙД 7-12</w:t>
      </w:r>
      <w:r w:rsidR="00170951">
        <w:rPr>
          <w:sz w:val="32"/>
          <w:szCs w:val="32"/>
        </w:rPr>
        <w:t xml:space="preserve"> </w:t>
      </w:r>
      <w:r w:rsidRPr="00170951">
        <w:rPr>
          <w:sz w:val="32"/>
          <w:szCs w:val="32"/>
        </w:rPr>
        <w:t>уроки-игры, уроки-соревнования, уроки-конкурсы, уроки-путешествия</w:t>
      </w:r>
      <w:proofErr w:type="gramStart"/>
      <w:r w:rsidRPr="00170951">
        <w:rPr>
          <w:sz w:val="32"/>
          <w:szCs w:val="32"/>
        </w:rPr>
        <w:t xml:space="preserve"> ,</w:t>
      </w:r>
      <w:proofErr w:type="gramEnd"/>
      <w:r w:rsidRPr="00170951">
        <w:rPr>
          <w:sz w:val="32"/>
          <w:szCs w:val="32"/>
        </w:rPr>
        <w:t xml:space="preserve"> дидактические игры.  </w:t>
      </w:r>
    </w:p>
    <w:p w:rsidR="00476254" w:rsidRPr="00170951" w:rsidRDefault="00845D2F" w:rsidP="00D179F0">
      <w:pPr>
        <w:pStyle w:val="a3"/>
        <w:shd w:val="clear" w:color="auto" w:fill="FFFFFF"/>
        <w:spacing w:after="0"/>
        <w:rPr>
          <w:sz w:val="32"/>
          <w:szCs w:val="32"/>
        </w:rPr>
      </w:pPr>
      <w:r w:rsidRPr="00170951">
        <w:rPr>
          <w:sz w:val="32"/>
          <w:szCs w:val="32"/>
        </w:rPr>
        <w:lastRenderedPageBreak/>
        <w:t>   Например:  </w:t>
      </w:r>
      <w:r w:rsidR="003D1343" w:rsidRPr="00170951">
        <w:rPr>
          <w:sz w:val="32"/>
          <w:szCs w:val="32"/>
        </w:rPr>
        <w:t>игра «Ты – мне, я – тебе»</w:t>
      </w:r>
      <w:r w:rsidRPr="00170951">
        <w:rPr>
          <w:sz w:val="32"/>
          <w:szCs w:val="32"/>
        </w:rPr>
        <w:t>, «</w:t>
      </w:r>
      <w:r w:rsidR="00D179F0" w:rsidRPr="00170951">
        <w:rPr>
          <w:sz w:val="32"/>
          <w:szCs w:val="32"/>
        </w:rPr>
        <w:t>Кто больше?», «Угадай-ка»</w:t>
      </w:r>
      <w:proofErr w:type="gramStart"/>
      <w:r w:rsidR="00D179F0" w:rsidRPr="00170951">
        <w:rPr>
          <w:sz w:val="32"/>
          <w:szCs w:val="32"/>
        </w:rPr>
        <w:t xml:space="preserve"> ,</w:t>
      </w:r>
      <w:proofErr w:type="gramEnd"/>
      <w:r w:rsidR="00D179F0" w:rsidRPr="00170951">
        <w:rPr>
          <w:sz w:val="32"/>
          <w:szCs w:val="32"/>
        </w:rPr>
        <w:t xml:space="preserve"> </w:t>
      </w:r>
      <w:r w:rsidR="00476254" w:rsidRPr="00170951">
        <w:rPr>
          <w:sz w:val="32"/>
          <w:szCs w:val="32"/>
        </w:rPr>
        <w:t>Конкур</w:t>
      </w:r>
      <w:r w:rsidR="00D179F0" w:rsidRPr="00170951">
        <w:rPr>
          <w:sz w:val="32"/>
          <w:szCs w:val="32"/>
        </w:rPr>
        <w:t>с техники чтения «</w:t>
      </w:r>
      <w:proofErr w:type="spellStart"/>
      <w:r w:rsidR="00D179F0" w:rsidRPr="00170951">
        <w:rPr>
          <w:sz w:val="32"/>
          <w:szCs w:val="32"/>
        </w:rPr>
        <w:t>Скорочтец</w:t>
      </w:r>
      <w:proofErr w:type="spellEnd"/>
      <w:r w:rsidR="00D179F0" w:rsidRPr="00170951">
        <w:rPr>
          <w:sz w:val="32"/>
          <w:szCs w:val="32"/>
        </w:rPr>
        <w:t>»,</w:t>
      </w:r>
      <w:r w:rsidR="00476254" w:rsidRPr="00170951">
        <w:rPr>
          <w:sz w:val="32"/>
          <w:szCs w:val="32"/>
        </w:rPr>
        <w:t xml:space="preserve"> Литературная</w:t>
      </w:r>
      <w:r w:rsidR="00D179F0" w:rsidRPr="00170951">
        <w:rPr>
          <w:sz w:val="32"/>
          <w:szCs w:val="32"/>
        </w:rPr>
        <w:t xml:space="preserve"> викторина: «</w:t>
      </w:r>
      <w:proofErr w:type="spellStart"/>
      <w:r w:rsidR="00D179F0" w:rsidRPr="00170951">
        <w:rPr>
          <w:sz w:val="32"/>
          <w:szCs w:val="32"/>
        </w:rPr>
        <w:t>Книжкины</w:t>
      </w:r>
      <w:proofErr w:type="spellEnd"/>
      <w:r w:rsidR="00D179F0" w:rsidRPr="00170951">
        <w:rPr>
          <w:sz w:val="32"/>
          <w:szCs w:val="32"/>
        </w:rPr>
        <w:t xml:space="preserve"> тайны», </w:t>
      </w:r>
      <w:r w:rsidR="00476254" w:rsidRPr="00170951">
        <w:rPr>
          <w:sz w:val="32"/>
          <w:szCs w:val="32"/>
        </w:rPr>
        <w:t>Литературная гостиная «Художники и поэты о зиме</w:t>
      </w:r>
      <w:r w:rsidR="00D179F0" w:rsidRPr="00170951">
        <w:rPr>
          <w:sz w:val="32"/>
          <w:szCs w:val="32"/>
        </w:rPr>
        <w:t>…» (конкурс на лучшего чтеца)</w:t>
      </w:r>
      <w:proofErr w:type="gramStart"/>
      <w:r w:rsidR="00D179F0" w:rsidRPr="00170951">
        <w:rPr>
          <w:sz w:val="32"/>
          <w:szCs w:val="32"/>
        </w:rPr>
        <w:t>,</w:t>
      </w:r>
      <w:r w:rsidR="00476254" w:rsidRPr="00170951">
        <w:rPr>
          <w:sz w:val="32"/>
          <w:szCs w:val="32"/>
        </w:rPr>
        <w:t>Л</w:t>
      </w:r>
      <w:proofErr w:type="gramEnd"/>
      <w:r w:rsidR="00476254" w:rsidRPr="00170951">
        <w:rPr>
          <w:sz w:val="32"/>
          <w:szCs w:val="32"/>
        </w:rPr>
        <w:t>итературная викторина по</w:t>
      </w:r>
      <w:r w:rsidR="00D179F0" w:rsidRPr="00170951">
        <w:rPr>
          <w:sz w:val="32"/>
          <w:szCs w:val="32"/>
        </w:rPr>
        <w:t xml:space="preserve"> сказкам «В гостях у сказки» </w:t>
      </w:r>
      <w:r w:rsidR="00476254" w:rsidRPr="00170951">
        <w:rPr>
          <w:bCs/>
          <w:sz w:val="32"/>
          <w:szCs w:val="32"/>
        </w:rPr>
        <w:t>Математическая дуэль: «Таблица умножения – достойна уважения!»</w:t>
      </w:r>
      <w:r w:rsidR="00D179F0" w:rsidRPr="00170951">
        <w:rPr>
          <w:bCs/>
          <w:sz w:val="32"/>
          <w:szCs w:val="32"/>
        </w:rPr>
        <w:t xml:space="preserve">, </w:t>
      </w:r>
      <w:r w:rsidR="00476254" w:rsidRPr="00170951">
        <w:rPr>
          <w:sz w:val="32"/>
          <w:szCs w:val="32"/>
        </w:rPr>
        <w:t>Игровая программа «Математические ребусы от</w:t>
      </w:r>
      <w:r w:rsidR="00D179F0" w:rsidRPr="00170951">
        <w:rPr>
          <w:sz w:val="32"/>
          <w:szCs w:val="32"/>
        </w:rPr>
        <w:t xml:space="preserve"> </w:t>
      </w:r>
      <w:proofErr w:type="spellStart"/>
      <w:r w:rsidR="00476254" w:rsidRPr="00170951">
        <w:rPr>
          <w:sz w:val="32"/>
          <w:szCs w:val="32"/>
        </w:rPr>
        <w:t>Смешариков</w:t>
      </w:r>
      <w:proofErr w:type="spellEnd"/>
      <w:r w:rsidR="00476254" w:rsidRPr="00170951">
        <w:rPr>
          <w:sz w:val="32"/>
          <w:szCs w:val="32"/>
        </w:rPr>
        <w:t>»</w:t>
      </w:r>
      <w:proofErr w:type="gramStart"/>
      <w:r w:rsidR="00D179F0" w:rsidRPr="00170951">
        <w:rPr>
          <w:sz w:val="32"/>
          <w:szCs w:val="32"/>
        </w:rPr>
        <w:t>,П</w:t>
      </w:r>
      <w:proofErr w:type="gramEnd"/>
      <w:r w:rsidR="00D179F0" w:rsidRPr="00170951">
        <w:rPr>
          <w:sz w:val="32"/>
          <w:szCs w:val="32"/>
        </w:rPr>
        <w:t>утешествие дорогою Добра</w:t>
      </w:r>
      <w:r w:rsidR="00E91F5D" w:rsidRPr="00170951">
        <w:rPr>
          <w:sz w:val="32"/>
          <w:szCs w:val="32"/>
        </w:rPr>
        <w:t>, Прощание с азбукой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Применение игровых технологий на уроке в комплексе с другими приемами и методами организации учебных занятий укрепляет мотивацию на изучение предмета, помогает вызвать положительные эмоции, увидеть индивидуальность детей.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10.   На своих уроках учителя начальной школы используют </w:t>
      </w:r>
      <w:r w:rsidRPr="00170951">
        <w:rPr>
          <w:i/>
          <w:sz w:val="32"/>
          <w:szCs w:val="32"/>
        </w:rPr>
        <w:t>различные</w:t>
      </w:r>
      <w:r w:rsidR="00170951">
        <w:rPr>
          <w:i/>
          <w:sz w:val="32"/>
          <w:szCs w:val="32"/>
        </w:rPr>
        <w:t xml:space="preserve"> виды гимнастики:</w:t>
      </w:r>
    </w:p>
    <w:p w:rsidR="005D1C93" w:rsidRPr="00170951" w:rsidRDefault="00845D2F" w:rsidP="00E91F5D">
      <w:pPr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hAnsi="Times New Roman" w:cs="Times New Roman"/>
          <w:sz w:val="32"/>
          <w:szCs w:val="32"/>
        </w:rPr>
        <w:t>   </w:t>
      </w:r>
      <w:r w:rsidR="00170951">
        <w:rPr>
          <w:rFonts w:ascii="Times New Roman" w:hAnsi="Times New Roman" w:cs="Times New Roman"/>
          <w:sz w:val="32"/>
          <w:szCs w:val="32"/>
        </w:rPr>
        <w:t xml:space="preserve">- </w:t>
      </w:r>
      <w:r w:rsidRPr="00F67807">
        <w:rPr>
          <w:rFonts w:ascii="Times New Roman" w:hAnsi="Times New Roman" w:cs="Times New Roman"/>
          <w:bCs/>
          <w:i/>
          <w:sz w:val="32"/>
          <w:szCs w:val="32"/>
        </w:rPr>
        <w:t>пальчиковая гимнастика</w:t>
      </w:r>
      <w:r w:rsidRPr="00170951">
        <w:rPr>
          <w:rFonts w:ascii="Times New Roman" w:hAnsi="Times New Roman" w:cs="Times New Roman"/>
          <w:sz w:val="32"/>
          <w:szCs w:val="32"/>
        </w:rPr>
        <w:t> снимает нервно-психическое напряжение, напряжение в руке, развивает мелкую моторику, что способствует развитию речи.</w:t>
      </w:r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</w:t>
      </w:r>
    </w:p>
    <w:p w:rsidR="00E91F5D" w:rsidRPr="00170951" w:rsidRDefault="00F67807" w:rsidP="00E91F5D">
      <w:pPr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Г</w:t>
      </w:r>
      <w:r w:rsid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имнастика </w:t>
      </w:r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«Семья»</w:t>
      </w:r>
      <w:r w:rsid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-  п</w:t>
      </w:r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оочередное сгибание пальцев, начиная </w:t>
      </w:r>
      <w:proofErr w:type="gramStart"/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с</w:t>
      </w:r>
      <w:proofErr w:type="gramEnd"/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большого.</w:t>
      </w:r>
    </w:p>
    <w:p w:rsidR="00E91F5D" w:rsidRPr="00170951" w:rsidRDefault="00E91F5D" w:rsidP="00E91F5D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Этот пальчик – дедушка,</w:t>
      </w:r>
    </w:p>
    <w:p w:rsidR="00E91F5D" w:rsidRPr="00170951" w:rsidRDefault="00E91F5D" w:rsidP="00E91F5D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  Этот пальчик – бабушка,</w:t>
      </w:r>
    </w:p>
    <w:p w:rsidR="00E91F5D" w:rsidRPr="00170951" w:rsidRDefault="00E91F5D" w:rsidP="00E91F5D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  Этот пальчик – папочка, </w:t>
      </w:r>
    </w:p>
    <w:p w:rsidR="00E91F5D" w:rsidRPr="00170951" w:rsidRDefault="00E91F5D" w:rsidP="00E91F5D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  Этот пальчик – мамочка,</w:t>
      </w:r>
    </w:p>
    <w:p w:rsidR="00E91F5D" w:rsidRPr="00170951" w:rsidRDefault="00E91F5D" w:rsidP="00E91F5D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  Этот пальчик – я.</w:t>
      </w:r>
    </w:p>
    <w:p w:rsidR="00845D2F" w:rsidRDefault="00E91F5D" w:rsidP="00170951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                                    Вот и вся моя семья!</w:t>
      </w:r>
    </w:p>
    <w:p w:rsidR="00170951" w:rsidRPr="00170951" w:rsidRDefault="00170951" w:rsidP="00170951">
      <w:pPr>
        <w:widowControl w:val="0"/>
        <w:suppressAutoHyphens/>
        <w:spacing w:after="0" w:line="240" w:lineRule="auto"/>
        <w:ind w:left="-90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</w:t>
      </w:r>
      <w:r w:rsidR="00170951">
        <w:rPr>
          <w:sz w:val="32"/>
          <w:szCs w:val="32"/>
        </w:rPr>
        <w:t xml:space="preserve">- </w:t>
      </w:r>
      <w:r w:rsidR="00170951" w:rsidRPr="00170951">
        <w:rPr>
          <w:bCs/>
          <w:sz w:val="32"/>
          <w:szCs w:val="32"/>
        </w:rPr>
        <w:t>г</w:t>
      </w:r>
      <w:r w:rsidRPr="00170951">
        <w:rPr>
          <w:bCs/>
          <w:sz w:val="32"/>
          <w:szCs w:val="32"/>
        </w:rPr>
        <w:t>имнастика для глаз</w:t>
      </w:r>
      <w:r w:rsidRPr="00170951">
        <w:rPr>
          <w:sz w:val="32"/>
          <w:szCs w:val="32"/>
        </w:rPr>
        <w:t> полезна в целях профилактики нарушения зрения, снятия напряжения с глаз.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b/>
          <w:bCs/>
          <w:kern w:val="1"/>
          <w:sz w:val="32"/>
          <w:szCs w:val="32"/>
          <w:lang w:eastAsia="hi-IN" w:bidi="hi-IN"/>
        </w:rPr>
        <w:t>Ах, как долго мы писали.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Ах, как долго мы писали, Глазки у ребят устали.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{Поморгать глазами.)</w:t>
      </w:r>
      <w:proofErr w:type="gramEnd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Посмотрите все в окно,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(Посмотреть влево - вправо.)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Ах, как солнце высоко.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{Посмотреть вверх.)</w:t>
      </w:r>
      <w:proofErr w:type="gramEnd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Мы глаза сейчас закроем,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(Закрыть глаза ладошками.)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В классе радугу построим, Вверх по радуге пойдем,</w:t>
      </w:r>
    </w:p>
    <w:p w:rsidR="00295A72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{Посмотреть по дуге вверх вправо и вверх - влево.)</w:t>
      </w:r>
      <w:proofErr w:type="gramEnd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Вправо, влево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lastRenderedPageBreak/>
        <w:t xml:space="preserve">повернем, 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А потом скатимся вниз,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(Посмотреть вниз.)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Жмурься сильно, но держись. </w:t>
      </w: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{Зажмурить глаза, открыть и поморгать им.)</w:t>
      </w:r>
      <w:proofErr w:type="gramEnd"/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b/>
          <w:bCs/>
          <w:kern w:val="1"/>
          <w:sz w:val="32"/>
          <w:szCs w:val="32"/>
          <w:lang w:eastAsia="hi-IN" w:bidi="hi-IN"/>
        </w:rPr>
        <w:t>Бабочка.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Спал цветок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(Закрыть глаза, расслабить</w:t>
      </w: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softHyphen/>
        <w:t xml:space="preserve">ся, помассировать веки, слегка надавливая на них по часовой стрелке и против нее.)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И вдруг проснулся,</w:t>
      </w:r>
    </w:p>
    <w:p w:rsidR="00E91F5D" w:rsidRPr="00170951" w:rsidRDefault="00F67807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(Поморгат</w:t>
      </w:r>
      <w:r w:rsidR="00E91F5D"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ь глазами.) </w:t>
      </w:r>
      <w:r w:rsidR="00E91F5D"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Больше спать не захотел,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(Руки   поднять   вверх (вдох).</w:t>
      </w:r>
      <w:proofErr w:type="gramEnd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 </w:t>
      </w: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Посмотреть на руки.)</w:t>
      </w:r>
      <w:proofErr w:type="gramEnd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Встрепенулся, потянулся,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 xml:space="preserve">(Руки согнуты в стороны (выдох).)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Взвился вверх и полетел.</w:t>
      </w:r>
    </w:p>
    <w:p w:rsidR="00E91F5D" w:rsidRPr="00170951" w:rsidRDefault="00E91F5D" w:rsidP="00E91F5D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t>{Потрясти    кистями,    посмот</w:t>
      </w:r>
      <w:r w:rsidRPr="00170951">
        <w:rPr>
          <w:rFonts w:ascii="Times New Roman" w:eastAsia="SimSun" w:hAnsi="Times New Roman" w:cs="Times New Roman"/>
          <w:i/>
          <w:iCs/>
          <w:kern w:val="1"/>
          <w:sz w:val="32"/>
          <w:szCs w:val="32"/>
          <w:lang w:eastAsia="hi-IN" w:bidi="hi-IN"/>
        </w:rPr>
        <w:softHyphen/>
        <w:t>реть вправо-влево.)</w:t>
      </w:r>
      <w:proofErr w:type="gramEnd"/>
    </w:p>
    <w:p w:rsidR="00E91F5D" w:rsidRPr="00170951" w:rsidRDefault="00E91F5D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</w:t>
      </w:r>
      <w:r w:rsidR="00170951">
        <w:rPr>
          <w:sz w:val="32"/>
          <w:szCs w:val="32"/>
        </w:rPr>
        <w:t>-</w:t>
      </w:r>
      <w:r w:rsidRPr="00170951">
        <w:rPr>
          <w:sz w:val="32"/>
          <w:szCs w:val="32"/>
        </w:rPr>
        <w:t> </w:t>
      </w:r>
      <w:r w:rsidR="00170951" w:rsidRPr="00F67807">
        <w:rPr>
          <w:i/>
          <w:sz w:val="32"/>
          <w:szCs w:val="32"/>
        </w:rPr>
        <w:t>р</w:t>
      </w:r>
      <w:r w:rsidRPr="00F67807">
        <w:rPr>
          <w:i/>
          <w:sz w:val="32"/>
          <w:szCs w:val="32"/>
        </w:rPr>
        <w:t>азминка для губ и языка</w:t>
      </w:r>
      <w:r w:rsidRPr="00170951">
        <w:rPr>
          <w:sz w:val="32"/>
          <w:szCs w:val="32"/>
        </w:rPr>
        <w:t xml:space="preserve"> снимает напряжение органов артикуляции, развивает подвижность мышц лица.</w:t>
      </w:r>
    </w:p>
    <w:p w:rsidR="00295A72" w:rsidRPr="00170951" w:rsidRDefault="00295A72" w:rsidP="00295A7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   </w:t>
      </w:r>
      <w:r w:rsidR="00F67807">
        <w:rPr>
          <w:bCs/>
          <w:sz w:val="32"/>
          <w:szCs w:val="32"/>
        </w:rPr>
        <w:t xml:space="preserve">- </w:t>
      </w:r>
      <w:r w:rsidR="00F67807" w:rsidRPr="00F67807">
        <w:rPr>
          <w:bCs/>
          <w:i/>
          <w:sz w:val="32"/>
          <w:szCs w:val="32"/>
        </w:rPr>
        <w:t>д</w:t>
      </w:r>
      <w:r w:rsidRPr="00F67807">
        <w:rPr>
          <w:bCs/>
          <w:i/>
          <w:sz w:val="32"/>
          <w:szCs w:val="32"/>
        </w:rPr>
        <w:t>ыхательная гимнастика</w:t>
      </w:r>
      <w:r w:rsidRPr="00170951">
        <w:rPr>
          <w:sz w:val="32"/>
          <w:szCs w:val="32"/>
        </w:rPr>
        <w:t> помогает повысить возбудимость коры больших полушарий мозга, активизировать детей.</w:t>
      </w:r>
    </w:p>
    <w:p w:rsidR="00295A72" w:rsidRPr="00170951" w:rsidRDefault="00295A72" w:rsidP="00845D2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  <w:u w:val="single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11. </w:t>
      </w:r>
      <w:r w:rsidRPr="00F67807">
        <w:rPr>
          <w:bCs/>
          <w:sz w:val="32"/>
          <w:szCs w:val="32"/>
        </w:rPr>
        <w:t>Самомассаж и точечный массаж</w:t>
      </w:r>
      <w:r w:rsidR="00F67807" w:rsidRPr="00F67807">
        <w:t xml:space="preserve"> </w:t>
      </w:r>
      <w:r w:rsidR="00F67807" w:rsidRPr="00F67807">
        <w:rPr>
          <w:b/>
          <w:bCs/>
          <w:sz w:val="32"/>
          <w:szCs w:val="32"/>
          <w:u w:val="single"/>
        </w:rPr>
        <w:t>СЛАЙД 13</w:t>
      </w:r>
      <w:r w:rsidRPr="00170951">
        <w:rPr>
          <w:b/>
          <w:bCs/>
          <w:sz w:val="32"/>
          <w:szCs w:val="32"/>
        </w:rPr>
        <w:t> </w:t>
      </w:r>
      <w:r w:rsidRPr="00170951">
        <w:rPr>
          <w:sz w:val="32"/>
          <w:szCs w:val="32"/>
        </w:rPr>
        <w:t>улучшает кровообращение, снимает мышечное напряжение.</w:t>
      </w:r>
    </w:p>
    <w:p w:rsidR="00017EC6" w:rsidRPr="00170951" w:rsidRDefault="00017EC6" w:rsidP="00017EC6">
      <w:pPr>
        <w:widowControl w:val="0"/>
        <w:tabs>
          <w:tab w:val="left" w:pos="495"/>
          <w:tab w:val="left" w:pos="570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Точечный массаж – </w:t>
      </w:r>
      <w:proofErr w:type="gramStart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простая</w:t>
      </w:r>
      <w:proofErr w:type="gramEnd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</w:t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ab/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noProof/>
          <w:kern w:val="1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506428B4" wp14:editId="2D7A6559">
            <wp:simplePos x="0" y="0"/>
            <wp:positionH relativeFrom="column">
              <wp:posOffset>3403613</wp:posOffset>
            </wp:positionH>
            <wp:positionV relativeFrom="paragraph">
              <wp:posOffset>109220</wp:posOffset>
            </wp:positionV>
            <wp:extent cx="2059927" cy="1362075"/>
            <wp:effectExtent l="0" t="0" r="0" b="0"/>
            <wp:wrapNone/>
            <wp:docPr id="1" name="Рисунок 1" descr="strf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strf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140" cy="136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и безопасная терапия.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Массирование производится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надавливанием на </w:t>
      </w:r>
      <w:proofErr w:type="gramStart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определённые</w:t>
      </w:r>
      <w:proofErr w:type="gramEnd"/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точки. При простудных 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proofErr w:type="gramStart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заболеваниях</w:t>
      </w:r>
      <w:proofErr w:type="gramEnd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и для повышения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иммунитета необходимо 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массировать определённые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точки на лице </w:t>
      </w:r>
      <w:proofErr w:type="gramStart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( </w:t>
      </w:r>
      <w:proofErr w:type="gramEnd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№1, №2,№3 ),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при головных болях рекомендуется </w:t>
      </w:r>
    </w:p>
    <w:p w:rsidR="00017EC6" w:rsidRPr="00170951" w:rsidRDefault="00017EC6" w:rsidP="00017EC6">
      <w:pPr>
        <w:widowControl w:val="0"/>
        <w:tabs>
          <w:tab w:val="left" w:pos="49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массировать височную область</w:t>
      </w:r>
      <w:proofErr w:type="gramStart"/>
      <w:r w:rsidRPr="00170951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.</w:t>
      </w:r>
      <w:proofErr w:type="gramEnd"/>
    </w:p>
    <w:p w:rsidR="00017EC6" w:rsidRPr="00170951" w:rsidRDefault="00017EC6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F67807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12.  Воспитанию внимательного отношения к своему здоровью учителя в начальной школе посвящают воспитательные беседы о том, как заботиться о своем здоровье, о необходимости выполнения режима дня, правильном питании. Много проходит праздников, на которых решаются задачи формирования у ребенка нравственного </w:t>
      </w:r>
      <w:r w:rsidRPr="00170951">
        <w:rPr>
          <w:sz w:val="32"/>
          <w:szCs w:val="32"/>
        </w:rPr>
        <w:lastRenderedPageBreak/>
        <w:t>отношения к своему здоровью, которое выражается в желании и потребности быть здоровым, вести здоровый образ жизни.</w:t>
      </w:r>
    </w:p>
    <w:p w:rsidR="00845D2F" w:rsidRPr="00F67807" w:rsidRDefault="00F67807" w:rsidP="00845D2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  <w:u w:val="single"/>
        </w:rPr>
      </w:pPr>
      <w:r w:rsidRPr="00F67807">
        <w:rPr>
          <w:b/>
          <w:sz w:val="32"/>
          <w:szCs w:val="32"/>
          <w:u w:val="single"/>
        </w:rPr>
        <w:t>СЛАЙД 14-23</w:t>
      </w:r>
    </w:p>
    <w:p w:rsidR="00D179F0" w:rsidRPr="00170951" w:rsidRDefault="00D179F0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E91A5F" w:rsidRPr="00170951" w:rsidRDefault="00E91A5F" w:rsidP="00E91A5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Так </w:t>
      </w:r>
      <w:r w:rsidRPr="00170951">
        <w:rPr>
          <w:sz w:val="32"/>
          <w:szCs w:val="32"/>
          <w:u w:val="single"/>
          <w:bdr w:val="none" w:sz="0" w:space="0" w:color="auto" w:frame="1"/>
        </w:rPr>
        <w:t>на уроках математики</w:t>
      </w:r>
      <w:r w:rsidRPr="00170951">
        <w:rPr>
          <w:sz w:val="32"/>
          <w:szCs w:val="32"/>
        </w:rPr>
        <w:t> я прививаю своим ученикам навыки здорового образа жизни через решение текстовых задач. Их содержание позволяет говорить о целебных свойствах мёда, овощей и фруктов, орехов и ягод. Я рассказываю детям о том, что, употребляя эти продукты, мы обеспечиваем свой организм необходимыми </w:t>
      </w:r>
      <w:hyperlink r:id="rId7" w:tooltip="Витамин" w:history="1">
        <w:r w:rsidRPr="00170951">
          <w:rPr>
            <w:rStyle w:val="a4"/>
            <w:color w:val="auto"/>
            <w:sz w:val="32"/>
            <w:szCs w:val="32"/>
            <w:bdr w:val="none" w:sz="0" w:space="0" w:color="auto" w:frame="1"/>
          </w:rPr>
          <w:t>витаминами</w:t>
        </w:r>
      </w:hyperlink>
      <w:r w:rsidRPr="00170951">
        <w:rPr>
          <w:sz w:val="32"/>
          <w:szCs w:val="32"/>
        </w:rPr>
        <w:t> и тем самым повышаем его способность самостоятельно бороться с некоторыми заболеваниями. Текстовые задачи также дают возможность сообщать детям о положительном воздействии физических упражнений на здоровье каждого человека</w:t>
      </w:r>
    </w:p>
    <w:p w:rsidR="00E91A5F" w:rsidRPr="00170951" w:rsidRDefault="00E91A5F" w:rsidP="00E91A5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Во время решения задач на движение, я говорю им о том, что пешие, лыжные, </w:t>
      </w:r>
      <w:hyperlink r:id="rId8" w:tooltip="Велосипед" w:history="1">
        <w:r w:rsidRPr="00170951">
          <w:rPr>
            <w:rStyle w:val="a4"/>
            <w:color w:val="auto"/>
            <w:sz w:val="32"/>
            <w:szCs w:val="32"/>
            <w:bdr w:val="none" w:sz="0" w:space="0" w:color="auto" w:frame="1"/>
          </w:rPr>
          <w:t>велосипедные</w:t>
        </w:r>
      </w:hyperlink>
      <w:r w:rsidR="00D179F0" w:rsidRPr="00170951">
        <w:rPr>
          <w:sz w:val="32"/>
          <w:szCs w:val="32"/>
        </w:rPr>
        <w:t xml:space="preserve"> прогулки </w:t>
      </w:r>
      <w:r w:rsidRPr="00170951">
        <w:rPr>
          <w:sz w:val="32"/>
          <w:szCs w:val="32"/>
        </w:rPr>
        <w:t xml:space="preserve"> закаляют наш организм и укрепляют здоровье.</w:t>
      </w:r>
    </w:p>
    <w:p w:rsidR="00E91A5F" w:rsidRPr="00170951" w:rsidRDefault="00E91A5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E91A5F" w:rsidRPr="00170951" w:rsidRDefault="00E91A5F" w:rsidP="00E91A5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  <w:u w:val="single"/>
          <w:bdr w:val="none" w:sz="0" w:space="0" w:color="auto" w:frame="1"/>
        </w:rPr>
        <w:t>Уроки литературного чтения</w:t>
      </w:r>
      <w:r w:rsidRPr="00170951">
        <w:rPr>
          <w:sz w:val="32"/>
          <w:szCs w:val="32"/>
        </w:rPr>
        <w:t> также дают мне широкие возможности воспитывать у школьников чувство ответственности за своё здоровье и приучать их вести здоровый образ жизни.</w:t>
      </w:r>
    </w:p>
    <w:p w:rsidR="00845D2F" w:rsidRPr="00170951" w:rsidRDefault="00E91A5F" w:rsidP="00D179F0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Период младшего школьного возраста – это возраст, когда ребенок чувствителен к чужой боли, ищет родства с природой, любит растения и животных, тонко чувствует их красоту. Ребенок по своей природе пытливый исследователь и открыватель мира. При чтении произведений я учу детей воспринимать природу как лечебницу,</w:t>
      </w:r>
      <w:r w:rsidR="00D179F0" w:rsidRPr="00170951">
        <w:rPr>
          <w:sz w:val="32"/>
          <w:szCs w:val="32"/>
        </w:rPr>
        <w:t xml:space="preserve"> как источник бодрости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   13. Немаловажную роль в </w:t>
      </w:r>
      <w:proofErr w:type="spellStart"/>
      <w:r w:rsidRPr="00170951">
        <w:rPr>
          <w:sz w:val="32"/>
          <w:szCs w:val="32"/>
        </w:rPr>
        <w:t>здоровьесбережении</w:t>
      </w:r>
      <w:proofErr w:type="spellEnd"/>
      <w:r w:rsidRPr="00170951">
        <w:rPr>
          <w:sz w:val="32"/>
          <w:szCs w:val="32"/>
        </w:rPr>
        <w:t xml:space="preserve"> учащихся играет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>санитарно - гигиеническое состояние класса, его освещенность.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b/>
          <w:sz w:val="32"/>
          <w:szCs w:val="32"/>
        </w:rPr>
        <w:t>    </w:t>
      </w:r>
      <w:r w:rsidRPr="00170951">
        <w:rPr>
          <w:sz w:val="32"/>
          <w:szCs w:val="32"/>
        </w:rPr>
        <w:t> 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70951">
        <w:rPr>
          <w:sz w:val="32"/>
          <w:szCs w:val="32"/>
        </w:rPr>
        <w:t xml:space="preserve">    Все </w:t>
      </w:r>
      <w:proofErr w:type="spellStart"/>
      <w:r w:rsidRPr="00170951">
        <w:rPr>
          <w:sz w:val="32"/>
          <w:szCs w:val="32"/>
        </w:rPr>
        <w:t>здоровьесберегающие</w:t>
      </w:r>
      <w:proofErr w:type="spellEnd"/>
      <w:r w:rsidRPr="00170951">
        <w:rPr>
          <w:sz w:val="32"/>
          <w:szCs w:val="32"/>
        </w:rPr>
        <w:t xml:space="preserve"> технологии, применяемые в начальной школе, позволяют сделать учебный процесс для ребенка более комфортным, повышает эффективность обучения, а главное – сохраняет здоровье наших детей.</w:t>
      </w:r>
    </w:p>
    <w:p w:rsidR="00F67807" w:rsidRPr="00170951" w:rsidRDefault="00F67807" w:rsidP="00F67807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F67807">
        <w:rPr>
          <w:bCs/>
          <w:sz w:val="32"/>
          <w:szCs w:val="32"/>
          <w:bdr w:val="none" w:sz="0" w:space="0" w:color="auto" w:frame="1"/>
        </w:rPr>
        <w:t>14.</w:t>
      </w:r>
      <w:r w:rsidR="00D179F0" w:rsidRPr="00F67807">
        <w:rPr>
          <w:bCs/>
          <w:sz w:val="32"/>
          <w:szCs w:val="32"/>
          <w:bdr w:val="none" w:sz="0" w:space="0" w:color="auto" w:frame="1"/>
        </w:rPr>
        <w:t>Организация двигательных перемен в школе.</w:t>
      </w:r>
      <w:r w:rsidRPr="00F67807">
        <w:rPr>
          <w:sz w:val="32"/>
          <w:szCs w:val="32"/>
        </w:rPr>
        <w:t xml:space="preserve"> </w:t>
      </w:r>
      <w:r w:rsidRPr="00F67807">
        <w:rPr>
          <w:b/>
          <w:sz w:val="32"/>
          <w:szCs w:val="32"/>
          <w:u w:val="single"/>
        </w:rPr>
        <w:t>СЛАЙД 24</w:t>
      </w:r>
    </w:p>
    <w:p w:rsidR="00D179F0" w:rsidRPr="00170951" w:rsidRDefault="00F67807" w:rsidP="00F6780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179F0" w:rsidRPr="00F67807">
        <w:rPr>
          <w:sz w:val="32"/>
          <w:szCs w:val="32"/>
        </w:rPr>
        <w:t>Плохо организованные перемены, во время которых учащиеся не успевают отдохнуть, «сбросить» накопившуюся на уроке</w:t>
      </w:r>
      <w:r w:rsidR="00D179F0" w:rsidRPr="00170951">
        <w:rPr>
          <w:sz w:val="32"/>
          <w:szCs w:val="32"/>
        </w:rPr>
        <w:t xml:space="preserve"> усталость, </w:t>
      </w:r>
      <w:r w:rsidR="00D179F0" w:rsidRPr="00170951">
        <w:rPr>
          <w:sz w:val="32"/>
          <w:szCs w:val="32"/>
        </w:rPr>
        <w:lastRenderedPageBreak/>
        <w:t xml:space="preserve">повышают вероятность наступления утомления, особенно на последних уроках. В результате происходит аккумуляция утомления, физиологически неоптимальной деятельности </w:t>
      </w:r>
      <w:proofErr w:type="gramStart"/>
      <w:r w:rsidR="00D179F0" w:rsidRPr="00170951">
        <w:rPr>
          <w:sz w:val="32"/>
          <w:szCs w:val="32"/>
        </w:rPr>
        <w:t>сердечно-сосудистой</w:t>
      </w:r>
      <w:proofErr w:type="gramEnd"/>
      <w:r w:rsidR="00D179F0" w:rsidRPr="00170951">
        <w:rPr>
          <w:sz w:val="32"/>
          <w:szCs w:val="32"/>
        </w:rPr>
        <w:t xml:space="preserve"> системы, кровообращения.</w:t>
      </w:r>
    </w:p>
    <w:p w:rsidR="00D179F0" w:rsidRPr="00170951" w:rsidRDefault="00D179F0" w:rsidP="00D179F0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Главная цель двигательной перемены – дать возможность каждому ребенку побыть в движении, почувствовать свое тело, показать ему значение двигательной активности в жизни человека, учить видеть многообразие окружающего мира и себя в этом мире.</w:t>
      </w:r>
    </w:p>
    <w:p w:rsidR="00D179F0" w:rsidRPr="00170951" w:rsidRDefault="00D179F0" w:rsidP="00D179F0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Помимо развития физической активности детей, двигательные перемены должны способствовать сохранению психического здоровья детей.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32"/>
          <w:szCs w:val="32"/>
          <w:bdr w:val="none" w:sz="0" w:space="0" w:color="auto" w:frame="1"/>
        </w:rPr>
      </w:pP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b/>
          <w:bCs/>
          <w:sz w:val="32"/>
          <w:szCs w:val="32"/>
          <w:bdr w:val="none" w:sz="0" w:space="0" w:color="auto" w:frame="1"/>
        </w:rPr>
        <w:t>Заключение</w:t>
      </w:r>
    </w:p>
    <w:p w:rsidR="00845D2F" w:rsidRPr="00170951" w:rsidRDefault="00845D2F" w:rsidP="00845D2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 xml:space="preserve">Изложенная выше разработка показывает, что внедрение в обучение </w:t>
      </w:r>
      <w:proofErr w:type="spellStart"/>
      <w:r w:rsidRPr="00170951">
        <w:rPr>
          <w:sz w:val="32"/>
          <w:szCs w:val="32"/>
        </w:rPr>
        <w:t>здоровьесберегающей</w:t>
      </w:r>
      <w:proofErr w:type="spellEnd"/>
      <w:r w:rsidRPr="00170951">
        <w:rPr>
          <w:sz w:val="32"/>
          <w:szCs w:val="32"/>
        </w:rPr>
        <w:t xml:space="preserve"> технологии ведет к снижению показателей заболеваемости детей, улучшение психологического климата в детских и педагогических коллективах, активно приобщает родителей школьников к работе по укреплению их здоровья. Учителям, освоившим эту технологию, становится и легче и интереснее работать, поскольку исчезает проблема </w:t>
      </w:r>
      <w:hyperlink r:id="rId9" w:tooltip="Учебные дисциплины" w:history="1">
        <w:r w:rsidRPr="00170951">
          <w:rPr>
            <w:rStyle w:val="a4"/>
            <w:color w:val="auto"/>
            <w:sz w:val="32"/>
            <w:szCs w:val="32"/>
            <w:bdr w:val="none" w:sz="0" w:space="0" w:color="auto" w:frame="1"/>
          </w:rPr>
          <w:t>учебной дисциплины</w:t>
        </w:r>
      </w:hyperlink>
      <w:r w:rsidRPr="00170951">
        <w:rPr>
          <w:sz w:val="32"/>
          <w:szCs w:val="32"/>
        </w:rPr>
        <w:t> и происходит раскрепощение учителя, открывается простор для его педагогического творчества</w:t>
      </w:r>
    </w:p>
    <w:p w:rsidR="00845D2F" w:rsidRPr="00170951" w:rsidRDefault="00845D2F" w:rsidP="00845D2F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Правильная организация обучения даёт возможность предотвратить перегрузки и усталость у школьников, а также помогает детям осознать важность сохранения здоровья.</w:t>
      </w:r>
    </w:p>
    <w:p w:rsidR="00121BDF" w:rsidRDefault="00845D2F" w:rsidP="00121BDF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sz w:val="32"/>
          <w:szCs w:val="32"/>
        </w:rPr>
      </w:pPr>
      <w:r w:rsidRPr="00170951">
        <w:rPr>
          <w:sz w:val="32"/>
          <w:szCs w:val="32"/>
        </w:rPr>
        <w:t>В заключение, вслед за в</w:t>
      </w:r>
      <w:r w:rsidR="009A6D5B" w:rsidRPr="00170951">
        <w:rPr>
          <w:sz w:val="32"/>
          <w:szCs w:val="32"/>
        </w:rPr>
        <w:t>еликим гуманистом и педагогом Жан-Жак</w:t>
      </w:r>
      <w:r w:rsidR="00295A72" w:rsidRPr="00170951">
        <w:rPr>
          <w:sz w:val="32"/>
          <w:szCs w:val="32"/>
        </w:rPr>
        <w:t>ом</w:t>
      </w:r>
      <w:r w:rsidR="009A6D5B" w:rsidRPr="00170951">
        <w:rPr>
          <w:sz w:val="32"/>
          <w:szCs w:val="32"/>
        </w:rPr>
        <w:t xml:space="preserve"> </w:t>
      </w:r>
      <w:r w:rsidRPr="00170951">
        <w:rPr>
          <w:sz w:val="32"/>
          <w:szCs w:val="32"/>
        </w:rPr>
        <w:t>Руссо, хочется сказать:</w:t>
      </w:r>
      <w:r w:rsidR="00E45557" w:rsidRPr="00E45557">
        <w:t xml:space="preserve"> </w:t>
      </w:r>
      <w:r w:rsidR="00E45557" w:rsidRPr="00E45557">
        <w:rPr>
          <w:b/>
          <w:sz w:val="32"/>
          <w:szCs w:val="32"/>
          <w:u w:val="single"/>
        </w:rPr>
        <w:t>СЛАЙД 25</w:t>
      </w:r>
      <w:r w:rsidR="00E45557">
        <w:rPr>
          <w:sz w:val="32"/>
          <w:szCs w:val="32"/>
        </w:rPr>
        <w:t xml:space="preserve"> </w:t>
      </w:r>
      <w:r w:rsidRPr="00170951">
        <w:rPr>
          <w:sz w:val="32"/>
          <w:szCs w:val="32"/>
        </w:rPr>
        <w:t>«Чтобы сделать ребёнка умным и рассудительным, сделайте его крепким и здоровым</w:t>
      </w:r>
      <w:proofErr w:type="gramStart"/>
      <w:r w:rsidRPr="00170951">
        <w:rPr>
          <w:sz w:val="32"/>
          <w:szCs w:val="32"/>
        </w:rPr>
        <w:t>».</w:t>
      </w:r>
      <w:r w:rsidR="00121BDF" w:rsidRPr="00170951">
        <w:rPr>
          <w:sz w:val="32"/>
          <w:szCs w:val="32"/>
        </w:rPr>
        <w:t>.</w:t>
      </w:r>
      <w:proofErr w:type="gramEnd"/>
    </w:p>
    <w:p w:rsidR="00E45557" w:rsidRPr="00E45557" w:rsidRDefault="00E45557" w:rsidP="00121BDF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b/>
          <w:sz w:val="32"/>
          <w:szCs w:val="32"/>
          <w:u w:val="single"/>
        </w:rPr>
      </w:pPr>
      <w:r w:rsidRPr="00E45557">
        <w:rPr>
          <w:b/>
          <w:sz w:val="32"/>
          <w:szCs w:val="32"/>
          <w:u w:val="single"/>
        </w:rPr>
        <w:t>СЛАЙД 26</w:t>
      </w:r>
    </w:p>
    <w:p w:rsidR="00121BDF" w:rsidRPr="00706C9B" w:rsidRDefault="00121BDF" w:rsidP="00121BDF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 w:themeColor="text1"/>
        </w:rPr>
      </w:pPr>
      <w:bookmarkStart w:id="0" w:name="_GoBack"/>
      <w:bookmarkEnd w:id="0"/>
    </w:p>
    <w:sectPr w:rsidR="00121BDF" w:rsidRPr="00706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2F"/>
    <w:rsid w:val="00017EC6"/>
    <w:rsid w:val="000528FF"/>
    <w:rsid w:val="00065238"/>
    <w:rsid w:val="00121BDF"/>
    <w:rsid w:val="00170951"/>
    <w:rsid w:val="001F6B14"/>
    <w:rsid w:val="00295A72"/>
    <w:rsid w:val="003D1343"/>
    <w:rsid w:val="00476254"/>
    <w:rsid w:val="00480BB2"/>
    <w:rsid w:val="005D1C93"/>
    <w:rsid w:val="00706C9B"/>
    <w:rsid w:val="00845D2F"/>
    <w:rsid w:val="009A6D5B"/>
    <w:rsid w:val="009F7B0D"/>
    <w:rsid w:val="00A4122A"/>
    <w:rsid w:val="00C75373"/>
    <w:rsid w:val="00D179F0"/>
    <w:rsid w:val="00D460A2"/>
    <w:rsid w:val="00E45557"/>
    <w:rsid w:val="00E51468"/>
    <w:rsid w:val="00E91A5F"/>
    <w:rsid w:val="00E91F5D"/>
    <w:rsid w:val="00F35653"/>
    <w:rsid w:val="00F67807"/>
    <w:rsid w:val="00F704F8"/>
    <w:rsid w:val="00F81A13"/>
    <w:rsid w:val="00FC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5D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5D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elosipe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vitam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uchebnie_distcipli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9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</dc:creator>
  <cp:lastModifiedBy>Пользователь Windows</cp:lastModifiedBy>
  <cp:revision>7</cp:revision>
  <dcterms:created xsi:type="dcterms:W3CDTF">2019-03-25T12:59:00Z</dcterms:created>
  <dcterms:modified xsi:type="dcterms:W3CDTF">2021-01-06T16:37:00Z</dcterms:modified>
</cp:coreProperties>
</file>